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auto"/>
        <w:spacing w:after="0" w:line="240" w:lineRule="auto"/>
        <w:ind w:right="260" w:firstLine="580"/>
        <w:jc w:val="center"/>
      </w:pPr>
    </w:p>
    <w:p>
      <w:pPr>
        <w:pStyle w:val="8"/>
        <w:shd w:val="clear" w:color="auto" w:fill="auto"/>
        <w:spacing w:after="0" w:line="240" w:lineRule="auto"/>
        <w:jc w:val="center"/>
        <w:rPr>
          <w:rFonts w:hint="default"/>
          <w:b w:val="0"/>
          <w:lang w:val="ru-RU"/>
        </w:rPr>
      </w:pPr>
      <w:r>
        <w:rPr>
          <w:rFonts w:hint="default"/>
          <w:lang w:val="ru-RU"/>
        </w:rPr>
        <w:t xml:space="preserve"> </w:t>
      </w:r>
    </w:p>
    <w:p>
      <w:pPr>
        <w:pStyle w:val="8"/>
        <w:shd w:val="clear" w:color="auto" w:fill="auto"/>
        <w:spacing w:after="0" w:line="240" w:lineRule="auto"/>
        <w:jc w:val="center"/>
        <w:rPr>
          <w:rFonts w:hint="default"/>
          <w:b w:val="0"/>
          <w:lang w:val="ru-RU"/>
        </w:rPr>
      </w:pPr>
      <w:r>
        <w:rPr>
          <w:b/>
          <w:bCs w:val="0"/>
        </w:rPr>
        <w:t>АДМИНИСТРАЦИЯ СЕЛЬСКОГО ПОСЕЛЕНИЯ «ГАЛКИНСКОЕ</w:t>
      </w:r>
      <w:r>
        <w:rPr>
          <w:rFonts w:hint="default"/>
          <w:b/>
          <w:bCs w:val="0"/>
          <w:lang w:val="ru-RU"/>
        </w:rPr>
        <w:t>»</w:t>
      </w:r>
    </w:p>
    <w:p>
      <w:pPr>
        <w:pStyle w:val="8"/>
        <w:shd w:val="clear" w:color="auto" w:fill="auto"/>
        <w:spacing w:after="0" w:line="240" w:lineRule="auto"/>
        <w:jc w:val="center"/>
        <w:rPr>
          <w:b w:val="0"/>
        </w:rPr>
      </w:pPr>
    </w:p>
    <w:p>
      <w:pPr>
        <w:pStyle w:val="8"/>
        <w:shd w:val="clear" w:color="auto" w:fill="auto"/>
        <w:spacing w:after="0" w:line="240" w:lineRule="auto"/>
        <w:jc w:val="center"/>
        <w:rPr>
          <w:b/>
          <w:bCs w:val="0"/>
          <w:sz w:val="28"/>
          <w:szCs w:val="28"/>
        </w:rPr>
        <w:sectPr>
          <w:type w:val="continuous"/>
          <w:pgSz w:w="11906" w:h="16838"/>
          <w:pgMar w:top="1134" w:right="850" w:bottom="1134" w:left="1701" w:header="0" w:footer="3" w:gutter="0"/>
          <w:cols w:space="720" w:num="1"/>
          <w:docGrid w:linePitch="360" w:charSpace="0"/>
        </w:sectPr>
      </w:pPr>
      <w:r>
        <w:rPr>
          <w:b/>
          <w:bCs w:val="0"/>
          <w:sz w:val="28"/>
          <w:szCs w:val="28"/>
        </w:rPr>
        <w:t>ПОСТАНОВЛЕНИЕ</w:t>
      </w:r>
    </w:p>
    <w:p>
      <w:pPr>
        <w:jc w:val="center"/>
        <w:rPr>
          <w:sz w:val="19"/>
          <w:szCs w:val="19"/>
        </w:rPr>
      </w:pPr>
    </w:p>
    <w:p>
      <w:pPr>
        <w:spacing w:before="33" w:after="33" w:line="240" w:lineRule="exact"/>
        <w:rPr>
          <w:sz w:val="19"/>
          <w:szCs w:val="19"/>
        </w:rPr>
      </w:pPr>
    </w:p>
    <w:p>
      <w:pPr>
        <w:ind w:left="1701"/>
        <w:rPr>
          <w:rFonts w:ascii="Times New Roman" w:hAnsi="Times New Roman" w:cs="Times New Roman"/>
        </w:rPr>
        <w:sectPr>
          <w:type w:val="continuous"/>
          <w:pgSz w:w="11906" w:h="16838"/>
          <w:pgMar w:top="0" w:right="0" w:bottom="0" w:left="0" w:header="0" w:footer="3" w:gutter="0"/>
          <w:cols w:space="720" w:num="1"/>
          <w:docGrid w:linePitch="360" w:charSpace="0"/>
        </w:sectPr>
      </w:pPr>
    </w:p>
    <w:p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hint="default" w:ascii="Times New Roman" w:hAnsi="Times New Roman" w:cs="Times New Roman"/>
          <w:lang w:val="ru-RU"/>
        </w:rPr>
        <w:t xml:space="preserve">15 июня </w:t>
      </w:r>
      <w:r>
        <w:rPr>
          <w:rFonts w:ascii="Times New Roman" w:hAnsi="Times New Roman" w:cs="Times New Roman"/>
        </w:rPr>
        <w:t xml:space="preserve">2021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lang w:val="ru-RU"/>
        </w:rPr>
        <w:t xml:space="preserve">       </w:t>
      </w:r>
      <w:r>
        <w:rPr>
          <w:rFonts w:ascii="Times New Roman" w:hAnsi="Times New Roman" w:cs="Times New Roman"/>
        </w:rPr>
        <w:t xml:space="preserve">№ </w:t>
      </w:r>
      <w:r>
        <w:rPr>
          <w:rFonts w:hint="default" w:ascii="Times New Roman" w:hAnsi="Times New Roman" w:cs="Times New Roman"/>
          <w:lang w:val="ru-RU"/>
        </w:rPr>
        <w:t>24</w:t>
      </w:r>
      <w:r>
        <w:rPr>
          <w:rFonts w:ascii="Times New Roman" w:hAnsi="Times New Roman" w:cs="Times New Roman"/>
        </w:rPr>
        <w:t xml:space="preserve"> </w:t>
      </w:r>
    </w:p>
    <w:p>
      <w:pPr>
        <w:autoSpaceDE w:val="0"/>
        <w:rPr>
          <w:rFonts w:ascii="Times New Roman" w:hAnsi="Times New Roman" w:cs="Times New Roman"/>
        </w:rPr>
      </w:pPr>
    </w:p>
    <w:p>
      <w:pPr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с.Галкино</w:t>
      </w:r>
    </w:p>
    <w:p>
      <w:pPr>
        <w:autoSpaceDE w:val="0"/>
        <w:jc w:val="center"/>
        <w:rPr>
          <w:rFonts w:ascii="Times New Roman" w:hAnsi="Times New Roman" w:cs="Times New Roman"/>
        </w:rPr>
      </w:pPr>
    </w:p>
    <w:p>
      <w:pPr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Положения о системе управления охраной труда в администрации</w:t>
      </w:r>
    </w:p>
    <w:p>
      <w:pPr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поселения «Галкинское»</w:t>
      </w:r>
    </w:p>
    <w:p>
      <w:pPr>
        <w:pStyle w:val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24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Трудовым кодексом РФ, в целях обеспечения здоровых и безопасных условий труда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, Администрация сельского поселения «Галкинское», постановляет:</w:t>
      </w:r>
    </w:p>
    <w:p>
      <w:pPr>
        <w:jc w:val="both"/>
        <w:outlineLvl w:val="0"/>
        <w:rPr>
          <w:rFonts w:ascii="Times New Roman" w:hAnsi="Times New Roman" w:cs="Times New Roman"/>
        </w:rPr>
      </w:pPr>
    </w:p>
    <w:p>
      <w:pPr>
        <w:widowControl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Положение о системе управления охраной труда сельского поселения «Галкинское»</w:t>
      </w:r>
    </w:p>
    <w:p>
      <w:pPr>
        <w:autoSpaceDE w:val="0"/>
        <w:ind w:left="709"/>
        <w:jc w:val="both"/>
        <w:rPr>
          <w:rFonts w:ascii="Times New Roman" w:hAnsi="Times New Roman" w:cs="Times New Roman"/>
        </w:rPr>
      </w:pPr>
    </w:p>
    <w:p>
      <w:pPr>
        <w:widowControl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Ответственному за охрану труда ознакомить всех работников администрации сельского поселения «Галкинское»</w:t>
      </w:r>
    </w:p>
    <w:p>
      <w:pPr>
        <w:autoSpaceDE w:val="0"/>
        <w:ind w:left="709"/>
        <w:jc w:val="both"/>
        <w:rPr>
          <w:rFonts w:ascii="Times New Roman" w:hAnsi="Times New Roman" w:cs="Times New Roman"/>
        </w:rPr>
      </w:pPr>
    </w:p>
    <w:p>
      <w:pPr>
        <w:widowControl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постановление обнародовать на информационных стендах в администрации, библиотеках с.Галкино,с.Зубарево,с.Савино  и на официальном сайте «галкинское.рф»</w:t>
      </w:r>
    </w:p>
    <w:p>
      <w:pPr>
        <w:autoSpaceDE w:val="0"/>
        <w:ind w:left="709"/>
        <w:jc w:val="both"/>
        <w:rPr>
          <w:rFonts w:ascii="Times New Roman" w:hAnsi="Times New Roman" w:cs="Times New Roman"/>
        </w:rPr>
      </w:pPr>
    </w:p>
    <w:p>
      <w:pPr>
        <w:pStyle w:val="25"/>
        <w:jc w:val="both"/>
        <w:rPr>
          <w:bCs/>
          <w:highlight w:val="green"/>
        </w:rPr>
      </w:pPr>
    </w:p>
    <w:p>
      <w:pPr>
        <w:pStyle w:val="25"/>
        <w:jc w:val="both"/>
        <w:rPr>
          <w:highlight w:val="green"/>
        </w:rPr>
      </w:pPr>
    </w:p>
    <w:p>
      <w:pPr>
        <w:pStyle w:val="25"/>
        <w:jc w:val="both"/>
        <w:rPr>
          <w:highlight w:val="green"/>
        </w:rPr>
      </w:pPr>
    </w:p>
    <w:p>
      <w:pPr>
        <w:pStyle w:val="25"/>
        <w:jc w:val="both"/>
        <w:rPr>
          <w:highlight w:val="green"/>
        </w:rPr>
      </w:pPr>
    </w:p>
    <w:p>
      <w:pPr>
        <w:pStyle w:val="25"/>
        <w:jc w:val="both"/>
        <w:rPr>
          <w:highlight w:val="green"/>
        </w:rPr>
      </w:pPr>
    </w:p>
    <w:p>
      <w:pPr>
        <w:pStyle w:val="25"/>
        <w:jc w:val="both"/>
      </w:pPr>
      <w:r>
        <w:t>Глава сельского поселения «Галкинское»</w:t>
      </w:r>
      <w:r>
        <w:tab/>
      </w:r>
      <w:r>
        <w:t xml:space="preserve">                </w:t>
      </w:r>
      <w:r>
        <w:rPr>
          <w:rFonts w:hint="default"/>
          <w:lang w:val="ru-RU"/>
        </w:rPr>
        <w:t xml:space="preserve">             </w:t>
      </w:r>
      <w:r>
        <w:t xml:space="preserve">   </w:t>
      </w:r>
      <w:r>
        <w:rPr>
          <w:rFonts w:hint="default"/>
          <w:lang w:val="ru-RU"/>
        </w:rPr>
        <w:t xml:space="preserve">     </w:t>
      </w:r>
      <w:bookmarkStart w:id="8" w:name="_GoBack"/>
      <w:bookmarkEnd w:id="8"/>
      <w:r>
        <w:t xml:space="preserve"> И.В.Миронов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autoSpaceDE w:val="0"/>
        <w:ind w:left="3969"/>
        <w:jc w:val="center"/>
        <w:rPr>
          <w:rFonts w:ascii="Times New Roman" w:hAnsi="Times New Roman" w:cs="Times New Roman"/>
        </w:rPr>
      </w:pPr>
    </w:p>
    <w:p>
      <w:pPr>
        <w:autoSpaceDE w:val="0"/>
        <w:ind w:left="3969"/>
        <w:jc w:val="center"/>
        <w:rPr>
          <w:rFonts w:ascii="Times New Roman" w:hAnsi="Times New Roman" w:cs="Times New Roman"/>
        </w:rPr>
      </w:pPr>
    </w:p>
    <w:p>
      <w:pPr>
        <w:autoSpaceDE w:val="0"/>
        <w:ind w:left="3969"/>
        <w:jc w:val="center"/>
        <w:rPr>
          <w:rFonts w:ascii="Times New Roman" w:hAnsi="Times New Roman" w:cs="Times New Roman"/>
        </w:rPr>
      </w:pPr>
    </w:p>
    <w:p>
      <w:pPr>
        <w:autoSpaceDE w:val="0"/>
        <w:ind w:left="3969"/>
        <w:jc w:val="center"/>
        <w:rPr>
          <w:rFonts w:ascii="Times New Roman" w:hAnsi="Times New Roman" w:cs="Times New Roman"/>
        </w:rPr>
      </w:pPr>
    </w:p>
    <w:p>
      <w:pPr>
        <w:autoSpaceDE w:val="0"/>
        <w:ind w:left="3969"/>
        <w:jc w:val="center"/>
        <w:rPr>
          <w:rFonts w:ascii="Times New Roman" w:hAnsi="Times New Roman" w:cs="Times New Roman"/>
        </w:rPr>
      </w:pPr>
    </w:p>
    <w:p>
      <w:pPr>
        <w:autoSpaceDE w:val="0"/>
        <w:ind w:left="3969"/>
        <w:jc w:val="center"/>
        <w:rPr>
          <w:rFonts w:ascii="Times New Roman" w:hAnsi="Times New Roman" w:cs="Times New Roman"/>
        </w:rPr>
      </w:pPr>
    </w:p>
    <w:p>
      <w:pPr>
        <w:autoSpaceDE w:val="0"/>
        <w:ind w:left="3969"/>
        <w:jc w:val="center"/>
        <w:rPr>
          <w:rFonts w:ascii="Times New Roman" w:hAnsi="Times New Roman" w:cs="Times New Roman"/>
        </w:rPr>
      </w:pPr>
    </w:p>
    <w:p>
      <w:pPr>
        <w:autoSpaceDE w:val="0"/>
        <w:ind w:left="3969"/>
        <w:jc w:val="right"/>
        <w:rPr>
          <w:rFonts w:ascii="Times New Roman" w:hAnsi="Times New Roman" w:cs="Times New Roman"/>
        </w:rPr>
      </w:pPr>
    </w:p>
    <w:p>
      <w:pPr>
        <w:autoSpaceDE w:val="0"/>
        <w:ind w:left="3969"/>
        <w:jc w:val="right"/>
        <w:rPr>
          <w:rFonts w:ascii="Times New Roman" w:hAnsi="Times New Roman" w:cs="Times New Roman"/>
        </w:rPr>
      </w:pPr>
    </w:p>
    <w:p>
      <w:pPr>
        <w:autoSpaceDE w:val="0"/>
        <w:ind w:left="3969"/>
        <w:jc w:val="right"/>
        <w:rPr>
          <w:rFonts w:ascii="Times New Roman" w:hAnsi="Times New Roman" w:cs="Times New Roman"/>
        </w:rPr>
      </w:pPr>
    </w:p>
    <w:p>
      <w:pPr>
        <w:autoSpaceDE w:val="0"/>
        <w:ind w:left="3969"/>
        <w:jc w:val="right"/>
        <w:rPr>
          <w:rFonts w:ascii="Times New Roman" w:hAnsi="Times New Roman" w:cs="Times New Roman"/>
        </w:rPr>
      </w:pPr>
    </w:p>
    <w:p>
      <w:pPr>
        <w:autoSpaceDE w:val="0"/>
        <w:ind w:left="3969"/>
        <w:jc w:val="right"/>
        <w:rPr>
          <w:rFonts w:ascii="Times New Roman" w:hAnsi="Times New Roman" w:cs="Times New Roman"/>
        </w:rPr>
      </w:pPr>
    </w:p>
    <w:p>
      <w:pPr>
        <w:autoSpaceDE w:val="0"/>
        <w:ind w:left="3969"/>
        <w:jc w:val="right"/>
        <w:rPr>
          <w:rFonts w:ascii="Times New Roman" w:hAnsi="Times New Roman" w:cs="Times New Roman"/>
        </w:rPr>
      </w:pPr>
    </w:p>
    <w:p>
      <w:pPr>
        <w:autoSpaceDE w:val="0"/>
        <w:ind w:left="3969"/>
        <w:jc w:val="right"/>
        <w:rPr>
          <w:rFonts w:ascii="Times New Roman" w:hAnsi="Times New Roman" w:cs="Times New Roman"/>
        </w:rPr>
      </w:pPr>
    </w:p>
    <w:p>
      <w:pPr>
        <w:autoSpaceDE w:val="0"/>
        <w:ind w:left="3969"/>
        <w:jc w:val="right"/>
        <w:rPr>
          <w:rFonts w:ascii="Times New Roman" w:hAnsi="Times New Roman" w:cs="Times New Roman"/>
        </w:rPr>
      </w:pPr>
    </w:p>
    <w:p>
      <w:pPr>
        <w:autoSpaceDE w:val="0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</w:t>
      </w:r>
    </w:p>
    <w:p>
      <w:pPr>
        <w:autoSpaceDE w:val="0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постановлению администрации</w:t>
      </w:r>
    </w:p>
    <w:p>
      <w:pPr>
        <w:autoSpaceDE w:val="0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>
      <w:pPr>
        <w:autoSpaceDE w:val="0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«Галкинское»</w:t>
      </w:r>
    </w:p>
    <w:p>
      <w:pPr>
        <w:autoSpaceDE w:val="0"/>
        <w:ind w:left="3969"/>
        <w:jc w:val="right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hint="default" w:ascii="Times New Roman" w:hAnsi="Times New Roman" w:cs="Times New Roman"/>
          <w:lang w:val="ru-RU"/>
        </w:rPr>
        <w:t>15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июня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2021  № </w:t>
      </w:r>
      <w:r>
        <w:rPr>
          <w:rFonts w:hint="default" w:ascii="Times New Roman" w:hAnsi="Times New Roman" w:cs="Times New Roman"/>
          <w:lang w:val="ru-RU"/>
        </w:rPr>
        <w:t>24</w:t>
      </w:r>
    </w:p>
    <w:p>
      <w:pPr>
        <w:autoSpaceDE w:val="0"/>
        <w:jc w:val="right"/>
        <w:rPr>
          <w:rFonts w:ascii="Times New Roman" w:hAnsi="Times New Roman" w:cs="Times New Roman"/>
        </w:rPr>
      </w:pPr>
    </w:p>
    <w:p>
      <w:pPr>
        <w:autoSpaceDE w:val="0"/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системе управления охраной труда в администрации </w:t>
      </w:r>
      <w:bookmarkStart w:id="0" w:name="_Toc382306224"/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сельского поселения «Галкинское»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keepNext w:val="0"/>
        <w:widowControl w:val="0"/>
        <w:suppressAutoHyphens w:val="0"/>
        <w:autoSpaceDE w:val="0"/>
        <w:autoSpaceDN w:val="0"/>
        <w:adjustRightInd w:val="0"/>
        <w:spacing w:before="0" w:after="120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6"/>
          <w:rFonts w:ascii="Times New Roman" w:hAnsi="Times New Roman" w:cs="Times New Roman"/>
          <w:b/>
          <w:bCs w:val="0"/>
          <w:color w:val="auto"/>
          <w:sz w:val="24"/>
          <w:szCs w:val="24"/>
        </w:rPr>
        <w:t>1. ОБЩИЕ ПОЛОЖЕНИЯ</w:t>
      </w:r>
      <w:bookmarkEnd w:id="0"/>
    </w:p>
    <w:p>
      <w:pPr>
        <w:pStyle w:val="24"/>
        <w:tabs>
          <w:tab w:val="left" w:pos="540"/>
        </w:tabs>
        <w:adjustRightInd w:val="0"/>
        <w:spacing w:before="20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1.1.Настоящее Положение разработано в соответствии с Трудовым кодексом Российской Федерации, Типовым положением о системе управления охраной труда, утвержденным приказом Министерства труда и  социальной защиты  Российской Федерации от 19 августа 2016 года № 438н, требованиями 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N169-ст),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N601-ст).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lang w:eastAsia="en-US"/>
        </w:rPr>
        <w:t xml:space="preserve">1.2.Система управления охраной труда (далее - СУОТ) - комплекс взаимосвязанных и взаимодействующих между собой элементов, устанавливающих политику и цели в области охраны труда в </w:t>
      </w:r>
      <w:r>
        <w:rPr>
          <w:rFonts w:ascii="Times New Roman" w:hAnsi="Times New Roman" w:cs="Times New Roman"/>
        </w:rPr>
        <w:t>администрации сельского поселения «Галкинское»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(далее – Администрация, работодатель)</w:t>
      </w:r>
      <w:r>
        <w:rPr>
          <w:rFonts w:ascii="Times New Roman" w:hAnsi="Times New Roman" w:eastAsia="Calibri" w:cs="Times New Roman"/>
          <w:lang w:eastAsia="en-US"/>
        </w:rPr>
        <w:t xml:space="preserve"> и процедуры по достижению этих целей.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1.3.СУОТ представляет собой единство: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организационных структур управления работодателя с фиксированными обязанностями его должностных лиц;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устанавливающей (нормативные правовые акты работодателя) и фиксирующей (журналы, акты, записи) документации.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1.4.Действие СУОТ распространяется на всей территории, во всех зданиях и сооружениях работодателя.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1.6.Основой организации и функционирования СУОТ является положение о СУОТ, разрабатываемое работодателем самостоятельно и утверждаемое постановлением Администрации с учетом мнения работников.</w:t>
      </w:r>
    </w:p>
    <w:p>
      <w:pPr>
        <w:pStyle w:val="2"/>
        <w:keepNext w:val="0"/>
        <w:widowControl w:val="0"/>
        <w:suppressAutoHyphens w:val="0"/>
        <w:autoSpaceDE w:val="0"/>
        <w:autoSpaceDN w:val="0"/>
        <w:adjustRightInd w:val="0"/>
        <w:spacing w:before="0" w:after="120"/>
        <w:ind w:firstLine="567"/>
        <w:jc w:val="both"/>
        <w:rPr>
          <w:rStyle w:val="26"/>
          <w:rFonts w:ascii="Times New Roman" w:hAnsi="Times New Roman" w:cs="Times New Roman"/>
          <w:b/>
          <w:bCs w:val="0"/>
          <w:color w:val="auto"/>
          <w:sz w:val="24"/>
          <w:szCs w:val="24"/>
        </w:rPr>
      </w:pPr>
      <w:bookmarkStart w:id="1" w:name="_Toc382306225"/>
      <w:bookmarkStart w:id="2" w:name="sub_2"/>
      <w:r>
        <w:rPr>
          <w:rStyle w:val="26"/>
          <w:rFonts w:ascii="Times New Roman" w:hAnsi="Times New Roman" w:cs="Times New Roman"/>
          <w:b/>
          <w:bCs w:val="0"/>
          <w:color w:val="auto"/>
          <w:sz w:val="24"/>
          <w:szCs w:val="24"/>
        </w:rPr>
        <w:t>2. ПОЛИТИКА РАБОТОДАТЕЛЯ В ОБЛАСТИ ОХРАНЫ ТРУДА</w:t>
      </w:r>
      <w:bookmarkEnd w:id="1"/>
    </w:p>
    <w:bookmarkEnd w:id="2"/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Политика по охране труда обеспечивает: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приоритет сохранения жизни и здоровья работников в процессе их трудовой деятельности;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соответствие условий труда на рабочих местах требованиям охраны труда;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непрерывное совершенствование и повышение эффективности СУОТ;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личную заинтересованность в обеспечении, насколько это возможно, безопасных условий труда;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выполнение иных обязанностей в области охраны труда исходя из специфики своей деятельности.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Политике по охране труда отражаются: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положения о соответствии условий труда на рабочих местах работодателя требованиям охраны труда;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обязательства работодателя по предотвращению травматизма и ухудшения здоровья работников;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порядок совершенствования функционирования СУОТ.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spacing w:after="120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ЦЕЛИ РАБОТОДАТЕЛЯ В ОБЛАСТИ ОХРАНЫ ТРУДА</w:t>
      </w:r>
    </w:p>
    <w:p>
      <w:pPr>
        <w:pStyle w:val="24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разделом 5 настоящего Положения.</w:t>
      </w:r>
    </w:p>
    <w:p>
      <w:pPr>
        <w:pStyle w:val="24"/>
        <w:spacing w:after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ОБЕСПЕЧЕНИЕ ФУНКЦИОНИРОВАНИЯ СУОТ</w:t>
      </w:r>
      <w:bookmarkStart w:id="3" w:name="_Toc382306227"/>
      <w:bookmarkStart w:id="4" w:name="sub_3"/>
    </w:p>
    <w:p>
      <w:pPr>
        <w:pStyle w:val="24"/>
        <w:ind w:firstLine="539"/>
        <w:jc w:val="both"/>
        <w:rPr>
          <w:rStyle w:val="2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26"/>
          <w:rFonts w:ascii="Times New Roman" w:hAnsi="Times New Roman" w:cs="Times New Roman"/>
          <w:b w:val="0"/>
          <w:color w:val="auto"/>
          <w:sz w:val="24"/>
          <w:szCs w:val="24"/>
        </w:rPr>
        <w:t>4.1.Структура системы управления охраной труда</w:t>
      </w:r>
      <w:bookmarkEnd w:id="3"/>
      <w:r>
        <w:rPr>
          <w:rStyle w:val="26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bookmarkEnd w:id="4"/>
    <w:p>
      <w:pPr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4.1.1.Организационно система управления охраной труда является двухуровневой.</w:t>
      </w:r>
    </w:p>
    <w:p>
      <w:pPr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4.1.2.Управление охраной труда на первом уровне в соответствии с имеющимися полномочиями осуществляет работодатель в лице главы Администрации.</w:t>
      </w:r>
    </w:p>
    <w:p>
      <w:pPr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4.1.3.Управление охраной труда на втором уровне в соответствии с имеющимися полномочиями осуществляют руководители структурных подразделений Администрации.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Порядок организации работы и должностные обязанности по охране труда в Администрации определяется ее Положением, Правилами внутреннего трудового распорядка, Положением об охране труда, должностными инструкциями и в соответствии с требованиями настоящего Положения.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 первом уровне устанавливаются обязанности в сфере охраны труда: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руководителей структурных подразделений;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ответственного за охрану труда в Администрации.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 втором уровне устанавливаются обязанности в сфере охраны труда:</w:t>
      </w:r>
    </w:p>
    <w:p>
      <w:pPr>
        <w:pStyle w:val="24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работников Администрации.</w:t>
      </w:r>
    </w:p>
    <w:p>
      <w:pPr>
        <w:pStyle w:val="24"/>
        <w:spacing w:after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ПРОЦЕДУРЫ, НАПРАВЛЕННЫЕ НА ДОСТИЖЕНИЕ ЦЕЛЕЙ РАБОТОДАТЕЛЯ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 целью организации процедуры подготовки работников по охране труда в Администрации определены: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должностей работников, проходящих подготовку по охране труда в обучающих организациях;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перечень должностей работников, проходящих подготовку по охране труда у работодателя;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перечень должностей работников, освобожденных от прохождения первичного инструктажа на рабочем месте;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работники, ответственные за проведение инструктажа по охране труда на рабочем месте в структурных подразделениях работодателя;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вопросы, включаемые в программу инструктажа по охране труда;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состав комиссии работодателя по проверке знаний требований охраны труда;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регламент работы комиссии работодателя по проверке знаний требований охраны труда;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перечень вопросов по охране труда, по которым работники проходят проверку знаний в комиссии работодателя;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порядок организации и проведения инструктажа по охране труда;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 целью организации процедуры организации и проведения оценки условий труда Администрацией установлены: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особенности функционирования комиссии по проведению специальной оценки условий труда в структурных подразделений с образованием юридического лица.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порядок урегулирования споров по вопросам специальной оценки условий труда;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порядок использования результатов специальной оценки условий труда.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 целью организации процедуры управления профессиональными рисками работодателем устанавливается порядок реализации следующих мероприятий по управлению профессиональными рисками: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выявление опасностей;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оценка уровней профессиональных рисков;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снижение уровней профессиональных рисков.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Идентификация опасностей, представляющих угрозу жизни и здоровью работников, и составление их перечня осуществляются работодателем с привлечением ответственного за охрану труда в Администрации, работников Администрации.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06"/>
      <w:bookmarkEnd w:id="5"/>
      <w:r>
        <w:rPr>
          <w:rFonts w:ascii="Times New Roman" w:hAnsi="Times New Roman" w:cs="Times New Roman"/>
          <w:sz w:val="24"/>
          <w:szCs w:val="24"/>
        </w:rPr>
        <w:t>5.6. В качестве опасностей, представляющих угрозу жизни и здоровью работников, работодатель рассматривает следующие: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механические опасности: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пореза частей тела, в том числе кромкой листа бумаги, канцелярским ножом, ножницами;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травмирования, в том числе снегом и (или) льдом, упавшими с крыш зданий и сооружений;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опасности, связанные с воздействием тяжести и напряженности трудового процесса: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перенапряжения зрительного анализатора;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опасности, связанные с воздействием световой среды: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недостаточной освещенности в рабочей зоне.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К мерам по исключению или снижению уровней профессиональных рисков относятся: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исключение опасной работы (процедуры);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замена опасной работы (процедуры) менее опасной;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реализация административных методов ограничения времени воздействия опасностей на работников.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03"/>
      <w:bookmarkEnd w:id="6"/>
      <w:r>
        <w:rPr>
          <w:rFonts w:ascii="Times New Roman" w:hAnsi="Times New Roman" w:cs="Times New Roman"/>
          <w:sz w:val="24"/>
          <w:szCs w:val="24"/>
        </w:rPr>
        <w:t>5.8.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применяет такие формы информирования, как: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включения соответствующих положений в трудовой договор работника;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ознакомления работника с результатами специальной оценки условий труда на его рабочем месте;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проведения совещаний, круглых столов, семинаров, конференций, встреч заинтересованных сторон, переговоров;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размещения соответствующей информации в общедоступных местах.</w:t>
      </w:r>
    </w:p>
    <w:p>
      <w:pPr>
        <w:autoSpaceDE w:val="0"/>
        <w:autoSpaceDN w:val="0"/>
        <w:adjustRightInd w:val="0"/>
        <w:ind w:firstLine="539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ascii="Times New Roman" w:hAnsi="Times New Roman" w:eastAsia="Calibri" w:cs="Times New Roman"/>
          <w:lang w:eastAsia="en-US"/>
        </w:rPr>
        <w:t>д) использования информационных ресурсов в информационно-телекоммуникационной сети "Интернет".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С целью организации процедуры обеспечения оптимальных режимов труда и отдыха работников работодатель применяет следующие мероприятия по обеспечению оптимальных режимов труда и отдыха работников: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обеспечение рационального использования рабочего времени;</w:t>
      </w:r>
    </w:p>
    <w:p>
      <w:pPr>
        <w:pStyle w:val="24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обеспечение перерывов для отдыха работников.</w:t>
      </w:r>
    </w:p>
    <w:p>
      <w:pPr>
        <w:pStyle w:val="24"/>
        <w:spacing w:after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ПЛАНИРОВАНИЕ МЕРОПРИЯТИЙ ПО РЕАЛИЗАЦИИ ПРОЦЕДУР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 целью планирования мероприятий по реализации процедур работодатель устанавливает порядок подготовки, пересмотра и актуализации плана мероприятий по реализации процедур (далее - План).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Ответственный за охрану труда в Администрации, до 02 августа предоставляет План на утверждение главе Администрации.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Плане отражаются: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общий перечень мероприятий, проводимых при реализации процедур.</w:t>
      </w: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ascii="Times New Roman" w:hAnsi="Times New Roman" w:eastAsia="Calibri" w:cs="Times New Roman"/>
          <w:lang w:eastAsia="en-US"/>
        </w:rPr>
        <w:t>б) общий перечень мероприятий, проводимых при реализации процедур;</w:t>
      </w: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ascii="Times New Roman" w:hAnsi="Times New Roman" w:eastAsia="Calibri" w:cs="Times New Roman"/>
          <w:lang w:eastAsia="en-US"/>
        </w:rPr>
        <w:t>в) ожидаемый результат по каждому мероприятию, проводимому при реализации процедур;</w:t>
      </w: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ascii="Times New Roman" w:hAnsi="Times New Roman" w:eastAsia="Calibri" w:cs="Times New Roman"/>
          <w:lang w:eastAsia="en-US"/>
        </w:rPr>
        <w:t>г) сроки реализации по каждому мероприятию, проводимому при реализации процедур;</w:t>
      </w: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ascii="Times New Roman" w:hAnsi="Times New Roman" w:eastAsia="Calibri" w:cs="Times New Roman"/>
          <w:lang w:eastAsia="en-US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ascii="Times New Roman" w:hAnsi="Times New Roman" w:eastAsia="Calibri" w:cs="Times New Roman"/>
          <w:lang w:eastAsia="en-US"/>
        </w:rPr>
        <w:t>е) источник финансирования мероприятий, проводимых при реализации процедур.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spacing w:after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КОНТРОЛЬ ФУНКЦИОНИРОВАНИЯ СУОТ И МОНИТОРИНГ РЕАЛИЗАЦИИ ПРОЦЕДУР</w:t>
      </w:r>
    </w:p>
    <w:p>
      <w:pPr>
        <w:pStyle w:val="2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 целью организации контроля функционирования СУОТ и мониторинга реализации процедур работодатель определяет порядок реализации мероприятий, обеспечивающих:</w:t>
      </w:r>
    </w:p>
    <w:p>
      <w:pPr>
        <w:pStyle w:val="2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оценку соответствия состояния условий и охраны труда требованиям охраны труда, подлежащим выполнению;</w:t>
      </w:r>
    </w:p>
    <w:p>
      <w:pPr>
        <w:pStyle w:val="2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>
      <w:pPr>
        <w:pStyle w:val="2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>
      <w:pPr>
        <w:pStyle w:val="2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К основным видам контроля функционирования СУОТ работодателя и мониторинга реализации процедур относятся: </w:t>
      </w:r>
    </w:p>
    <w:p>
      <w:pPr>
        <w:pStyle w:val="2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контроль состояния рабочего места, применяемого оборудования, инструментов, сырья, материалов,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>
      <w:pPr>
        <w:pStyle w:val="2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труда;</w:t>
      </w:r>
    </w:p>
    <w:p>
      <w:pPr>
        <w:pStyle w:val="2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учет и анализ несчастных случаев, профессиональных заболеваний, а также изменений требований охраны труда, подлежащих выполнению;</w:t>
      </w:r>
    </w:p>
    <w:p>
      <w:pPr>
        <w:pStyle w:val="2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контроль эффективности функционирования СУОТ в целом.</w:t>
      </w:r>
    </w:p>
    <w:p>
      <w:pPr>
        <w:pStyle w:val="2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>
      <w:pPr>
        <w:pStyle w:val="2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>
      <w:pPr>
        <w:pStyle w:val="24"/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ПЛАНИРОВАНИЕ УЛУЧШЕНИЙ ФУНКЦИОНИРОВАНИЯ СУОТ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степень достижения целей работодателя в области охраны труда;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способность СУОТ обеспечивать выполнение обязанностей работодателя, отраженных в Политике по охране труда;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>
      <w:pPr>
        <w:pStyle w:val="24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необходимость изменения критериев оценки эффективности функционирования СУОТ.</w:t>
      </w:r>
    </w:p>
    <w:p>
      <w:pPr>
        <w:pStyle w:val="24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spacing w:after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РЕАГИРОВАНИЕ НА АВАРИИ, НЕСЧАСТНЫЕ СЛУЧАИ И ПРОФЕССИОНАЛЬНЫЕ ЗАБОЛЕВАНИЯ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устанавливает порядок выявления потенциально возможных аварий, порядок действий в случае их возникновения.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невозобновление работы в условиях аварии;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84"/>
      <w:bookmarkEnd w:id="7"/>
      <w:r>
        <w:rPr>
          <w:rFonts w:ascii="Times New Roman" w:hAnsi="Times New Roman" w:cs="Times New Roman"/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 в соответствии с Трудовым Кодексом РФ и Положением об охране труда.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>
      <w:pPr>
        <w:pStyle w:val="24"/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УПРАВЛЕНИЕ ДОКУМЕНТАМИ СУОТ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С целью организации управления документами СУОТ работодатель определяет формы и рекомендации по оформлению нормативных правовых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Лица, ответственные за разработку и утверждение документов СУОТ, определяются работодателем на всех уровнях управления. Порядок разработки, согласования, утверждения и пересмотра документов СУОТ, сроки их хранения устанавливаются работодателем в инструкции по делопроизводству.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акты и иные записи данных, вытекающие из осуществления СУОТ;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результаты контроля функционирования СУОТ.</w:t>
      </w:r>
    </w:p>
    <w:p>
      <w:pPr>
        <w:pStyle w:val="12"/>
        <w:shd w:val="clear" w:color="auto" w:fill="auto"/>
        <w:ind w:left="20"/>
      </w:pPr>
    </w:p>
    <w:sectPr>
      <w:type w:val="continuous"/>
      <w:pgSz w:w="11906" w:h="16838"/>
      <w:pgMar w:top="1418" w:right="851" w:bottom="851" w:left="1701" w:header="680" w:footer="51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86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ranklin Gothic Book">
    <w:panose1 w:val="020B0503020102020204"/>
    <w:charset w:val="CC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6444E0"/>
    <w:multiLevelType w:val="multilevel"/>
    <w:tmpl w:val="5F6444E0"/>
    <w:lvl w:ilvl="0" w:tentative="0">
      <w:start w:val="1"/>
      <w:numFmt w:val="decimal"/>
      <w:lvlText w:val="%1."/>
      <w:lvlJc w:val="left"/>
      <w:pPr>
        <w:ind w:left="1413" w:hanging="420"/>
      </w:pPr>
      <w:rPr>
        <w:rFonts w:ascii="Times New Roman" w:hAnsi="Times New Roman" w:eastAsia="Times New Roman" w:cs="Times New Roman"/>
      </w:rPr>
    </w:lvl>
    <w:lvl w:ilvl="1" w:tentative="0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319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817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9381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0592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144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265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</w:compat>
  <w:rsids>
    <w:rsidRoot w:val="00FE5112"/>
    <w:rsid w:val="000041E6"/>
    <w:rsid w:val="001D6C89"/>
    <w:rsid w:val="003D52C2"/>
    <w:rsid w:val="003E0474"/>
    <w:rsid w:val="003E0C94"/>
    <w:rsid w:val="003E426E"/>
    <w:rsid w:val="0059481C"/>
    <w:rsid w:val="0067673B"/>
    <w:rsid w:val="006F74F0"/>
    <w:rsid w:val="00751685"/>
    <w:rsid w:val="007A4806"/>
    <w:rsid w:val="00926BE5"/>
    <w:rsid w:val="009A2D5C"/>
    <w:rsid w:val="00AB5F02"/>
    <w:rsid w:val="00BE23F0"/>
    <w:rsid w:val="00D96970"/>
    <w:rsid w:val="00E64B70"/>
    <w:rsid w:val="00EF4895"/>
    <w:rsid w:val="00F004FF"/>
    <w:rsid w:val="00F465BD"/>
    <w:rsid w:val="00F73CEC"/>
    <w:rsid w:val="00F80D0A"/>
    <w:rsid w:val="00F84E37"/>
    <w:rsid w:val="00F90A5B"/>
    <w:rsid w:val="00FB133C"/>
    <w:rsid w:val="00FE5112"/>
    <w:rsid w:val="2DD6432F"/>
    <w:rsid w:val="373F47E5"/>
    <w:rsid w:val="7A6B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="Courier New" w:cs="Courier New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ru-RU" w:eastAsia="ru-RU" w:bidi="ru-RU"/>
    </w:rPr>
  </w:style>
  <w:style w:type="paragraph" w:styleId="2">
    <w:name w:val="heading 1"/>
    <w:basedOn w:val="1"/>
    <w:next w:val="1"/>
    <w:link w:val="23"/>
    <w:qFormat/>
    <w:uiPriority w:val="0"/>
    <w:pPr>
      <w:keepNext/>
      <w:widowControl/>
      <w:suppressAutoHyphens/>
      <w:spacing w:before="240" w:after="60"/>
      <w:outlineLvl w:val="0"/>
    </w:pPr>
    <w:rPr>
      <w:rFonts w:ascii="Arial" w:hAnsi="Arial" w:eastAsia="Times New Roman" w:cs="Arial"/>
      <w:b/>
      <w:bCs/>
      <w:color w:val="auto"/>
      <w:kern w:val="1"/>
      <w:sz w:val="32"/>
      <w:szCs w:val="32"/>
      <w:lang w:eastAsia="ar-SA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66CC"/>
      <w:u w:val="single"/>
    </w:rPr>
  </w:style>
  <w:style w:type="paragraph" w:styleId="6">
    <w:name w:val="Balloon Text"/>
    <w:basedOn w:val="1"/>
    <w:link w:val="27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7">
    <w:name w:val="Основной текст (2)_"/>
    <w:basedOn w:val="3"/>
    <w:link w:val="8"/>
    <w:qFormat/>
    <w:uiPriority w:val="0"/>
    <w:rPr>
      <w:rFonts w:ascii="Times New Roman" w:hAnsi="Times New Roman" w:eastAsia="Times New Roman" w:cs="Times New Roman"/>
      <w:b/>
      <w:bCs/>
      <w:u w:val="none"/>
    </w:rPr>
  </w:style>
  <w:style w:type="paragraph" w:customStyle="1" w:styleId="8">
    <w:name w:val="Основной текст (2)"/>
    <w:basedOn w:val="1"/>
    <w:link w:val="7"/>
    <w:qFormat/>
    <w:uiPriority w:val="0"/>
    <w:pPr>
      <w:shd w:val="clear" w:color="auto" w:fill="FFFFFF"/>
      <w:spacing w:after="240" w:line="274" w:lineRule="exact"/>
    </w:pPr>
    <w:rPr>
      <w:rFonts w:ascii="Times New Roman" w:hAnsi="Times New Roman" w:eastAsia="Times New Roman" w:cs="Times New Roman"/>
      <w:b/>
      <w:bCs/>
    </w:rPr>
  </w:style>
  <w:style w:type="character" w:customStyle="1" w:styleId="9">
    <w:name w:val="Основной текст Exact"/>
    <w:basedOn w:val="3"/>
    <w:qFormat/>
    <w:uiPriority w:val="0"/>
    <w:rPr>
      <w:rFonts w:ascii="Times New Roman" w:hAnsi="Times New Roman" w:eastAsia="Times New Roman" w:cs="Times New Roman"/>
      <w:spacing w:val="-4"/>
      <w:sz w:val="22"/>
      <w:szCs w:val="22"/>
      <w:u w:val="none"/>
    </w:rPr>
  </w:style>
  <w:style w:type="character" w:customStyle="1" w:styleId="10">
    <w:name w:val="Основной текст + 11;5 pt;Курсив;Интервал -1 pt Exact"/>
    <w:basedOn w:val="11"/>
    <w:qFormat/>
    <w:uiPriority w:val="0"/>
    <w:rPr>
      <w:rFonts w:ascii="Times New Roman" w:hAnsi="Times New Roman" w:eastAsia="Times New Roman" w:cs="Times New Roman"/>
      <w:i/>
      <w:iCs/>
      <w:spacing w:val="-30"/>
      <w:sz w:val="23"/>
      <w:szCs w:val="23"/>
      <w:u w:val="none"/>
    </w:rPr>
  </w:style>
  <w:style w:type="character" w:customStyle="1" w:styleId="11">
    <w:name w:val="Основной текст_"/>
    <w:basedOn w:val="3"/>
    <w:link w:val="12"/>
    <w:qFormat/>
    <w:uiPriority w:val="0"/>
    <w:rPr>
      <w:rFonts w:ascii="Times New Roman" w:hAnsi="Times New Roman" w:eastAsia="Times New Roman" w:cs="Times New Roman"/>
      <w:u w:val="none"/>
    </w:rPr>
  </w:style>
  <w:style w:type="paragraph" w:customStyle="1" w:styleId="12">
    <w:name w:val="Основной текст2"/>
    <w:basedOn w:val="1"/>
    <w:link w:val="11"/>
    <w:qFormat/>
    <w:uiPriority w:val="0"/>
    <w:pPr>
      <w:shd w:val="clear" w:color="auto" w:fill="FFFFFF"/>
      <w:spacing w:line="274" w:lineRule="exact"/>
    </w:pPr>
    <w:rPr>
      <w:rFonts w:ascii="Times New Roman" w:hAnsi="Times New Roman" w:eastAsia="Times New Roman" w:cs="Times New Roman"/>
    </w:rPr>
  </w:style>
  <w:style w:type="character" w:customStyle="1" w:styleId="13">
    <w:name w:val="Основной текст (3) Exact"/>
    <w:basedOn w:val="3"/>
    <w:qFormat/>
    <w:uiPriority w:val="0"/>
    <w:rPr>
      <w:rFonts w:ascii="Times New Roman" w:hAnsi="Times New Roman" w:eastAsia="Times New Roman" w:cs="Times New Roman"/>
      <w:spacing w:val="-4"/>
      <w:sz w:val="20"/>
      <w:szCs w:val="20"/>
      <w:u w:val="none"/>
    </w:rPr>
  </w:style>
  <w:style w:type="character" w:customStyle="1" w:styleId="14">
    <w:name w:val="Основной текст (3)_"/>
    <w:basedOn w:val="3"/>
    <w:link w:val="15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paragraph" w:customStyle="1" w:styleId="15">
    <w:name w:val="Основной текст (3)"/>
    <w:basedOn w:val="1"/>
    <w:link w:val="14"/>
    <w:qFormat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sz w:val="22"/>
      <w:szCs w:val="22"/>
    </w:rPr>
  </w:style>
  <w:style w:type="character" w:customStyle="1" w:styleId="16">
    <w:name w:val="Основной текст (3) + 12 pt;Полужирный"/>
    <w:basedOn w:val="14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Основной текст + 11 pt"/>
    <w:basedOn w:val="1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8">
    <w:name w:val="Основной текст + 11 pt1"/>
    <w:basedOn w:val="1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">
    <w:name w:val="Основной текст1"/>
    <w:basedOn w:val="1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+ Полужирный"/>
    <w:basedOn w:val="11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+ Franklin Gothic Book;Курсив"/>
    <w:basedOn w:val="11"/>
    <w:qFormat/>
    <w:uiPriority w:val="0"/>
    <w:rPr>
      <w:rFonts w:ascii="Franklin Gothic Book" w:hAnsi="Franklin Gothic Book" w:eastAsia="Franklin Gothic Book" w:cs="Franklin Gothic Book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Заголовок 1 Знак"/>
    <w:basedOn w:val="3"/>
    <w:link w:val="2"/>
    <w:uiPriority w:val="0"/>
    <w:rPr>
      <w:rFonts w:ascii="Arial" w:hAnsi="Arial" w:eastAsia="Times New Roman" w:cs="Arial"/>
      <w:b/>
      <w:bCs/>
      <w:kern w:val="1"/>
      <w:sz w:val="32"/>
      <w:szCs w:val="32"/>
      <w:lang w:eastAsia="ar-SA" w:bidi="ar-SA"/>
    </w:rPr>
  </w:style>
  <w:style w:type="paragraph" w:customStyle="1" w:styleId="24">
    <w:name w:val="ConsPlusNormal"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styleId="25">
    <w:name w:val="No Spacing"/>
    <w:qFormat/>
    <w:uiPriority w:val="0"/>
    <w:pPr>
      <w:widowControl/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customStyle="1" w:styleId="26">
    <w:name w:val="Цветовое выделение"/>
    <w:uiPriority w:val="99"/>
    <w:rPr>
      <w:b/>
      <w:bCs/>
      <w:color w:val="000080"/>
    </w:rPr>
  </w:style>
  <w:style w:type="character" w:customStyle="1" w:styleId="27">
    <w:name w:val="Текст выноски Знак"/>
    <w:basedOn w:val="3"/>
    <w:link w:val="6"/>
    <w:semiHidden/>
    <w:uiPriority w:val="99"/>
    <w:rPr>
      <w:rFonts w:ascii="Tahoma" w:hAnsi="Tahoma" w:cs="Tahoma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2894</Words>
  <Characters>16501</Characters>
  <Lines>137</Lines>
  <Paragraphs>38</Paragraphs>
  <TotalTime>17</TotalTime>
  <ScaleCrop>false</ScaleCrop>
  <LinksUpToDate>false</LinksUpToDate>
  <CharactersWithSpaces>19357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2021-06-08T02:27:00Z</dcterms:created>
  <dc:creator>User1</dc:creator>
  <cp:lastModifiedBy>васильевна</cp:lastModifiedBy>
  <cp:lastPrinted>2021-06-15T06:59:00Z</cp:lastPrinted>
  <dcterms:modified xsi:type="dcterms:W3CDTF">2021-06-15T07:00:35Z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