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6" w:rsidRDefault="00334916">
      <w:pPr>
        <w:rPr>
          <w:rFonts w:ascii="Times New Roman" w:hAnsi="Times New Roman" w:cs="Times New Roman"/>
          <w:b/>
          <w:sz w:val="28"/>
          <w:szCs w:val="28"/>
        </w:rPr>
      </w:pPr>
      <w:r w:rsidRPr="00D1590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334916" w:rsidRPr="004F5CC0" w:rsidRDefault="00334916" w:rsidP="004F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CC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34916" w:rsidRDefault="00772223" w:rsidP="0033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29</w:t>
      </w:r>
      <w:bookmarkStart w:id="0" w:name="_GoBack"/>
      <w:bookmarkEnd w:id="0"/>
      <w:r w:rsidR="004F5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5CC0">
        <w:rPr>
          <w:rFonts w:ascii="Times New Roman" w:hAnsi="Times New Roman" w:cs="Times New Roman"/>
          <w:sz w:val="28"/>
          <w:szCs w:val="28"/>
        </w:rPr>
        <w:t>апреля</w:t>
      </w:r>
      <w:r w:rsidR="008A37AC">
        <w:rPr>
          <w:rFonts w:ascii="Times New Roman" w:hAnsi="Times New Roman" w:cs="Times New Roman"/>
          <w:sz w:val="28"/>
          <w:szCs w:val="28"/>
        </w:rPr>
        <w:t xml:space="preserve"> 2022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693F">
        <w:rPr>
          <w:rFonts w:ascii="Times New Roman" w:hAnsi="Times New Roman" w:cs="Times New Roman"/>
          <w:sz w:val="28"/>
          <w:szCs w:val="28"/>
        </w:rPr>
        <w:t xml:space="preserve">  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5C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29C7">
        <w:rPr>
          <w:rFonts w:ascii="Times New Roman" w:hAnsi="Times New Roman" w:cs="Times New Roman"/>
          <w:sz w:val="28"/>
          <w:szCs w:val="28"/>
        </w:rPr>
        <w:t>№ 20</w:t>
      </w:r>
    </w:p>
    <w:p w:rsidR="00334916" w:rsidRDefault="00E8693F" w:rsidP="00E86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E8693F" w:rsidRDefault="00E8693F" w:rsidP="00334916">
      <w:pPr>
        <w:rPr>
          <w:rFonts w:ascii="Times New Roman" w:hAnsi="Times New Roman" w:cs="Times New Roman"/>
          <w:sz w:val="28"/>
          <w:szCs w:val="28"/>
        </w:rPr>
      </w:pPr>
    </w:p>
    <w:p w:rsidR="00FC29C7" w:rsidRDefault="00334916" w:rsidP="00FC29C7">
      <w:pPr>
        <w:pStyle w:val="0"/>
        <w:tabs>
          <w:tab w:val="left" w:pos="937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9C7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за предоставление массовых социально значимых муниципальных услуг в электронном формате </w:t>
      </w: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Пр-1648, в соответствии с пунктом 6 раздела IV Плана-графика («дорожной карты») по внедрению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предоставлению массовых социально значимых государственных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муниципальных услуг в электронном формате на Едином портале государственных и муниципальных услуг (функций) с использованием платформы государственных сервисов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в Забайкальском крае от 08.02.2022, являющимся приложением к Протоколу совещания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по вопросу перевода массовых социально значимых муниципальных услуг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электронный формат под председательством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С.Н.Гордеева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08.02.2022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 ПРГС-5-22, приказываю:</w:t>
      </w: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9C7" w:rsidRDefault="00FC29C7" w:rsidP="00FC29C7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ответственными за предоставление массовых социально значимых муниципальных услуг в электронном формате сотрудников, в соответствии с Приложением к настоящему приказу. </w:t>
      </w:r>
    </w:p>
    <w:p w:rsidR="00E8693F" w:rsidRPr="00E8693F" w:rsidRDefault="00E8693F" w:rsidP="00FC29C7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8A37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5CC0">
        <w:rPr>
          <w:rFonts w:ascii="Times New Roman" w:hAnsi="Times New Roman" w:cs="Times New Roman"/>
          <w:sz w:val="28"/>
          <w:szCs w:val="28"/>
        </w:rPr>
        <w:t xml:space="preserve">      </w:t>
      </w:r>
      <w:r w:rsidR="008A37AC">
        <w:rPr>
          <w:rFonts w:ascii="Times New Roman" w:hAnsi="Times New Roman" w:cs="Times New Roman"/>
          <w:sz w:val="28"/>
          <w:szCs w:val="28"/>
        </w:rPr>
        <w:t xml:space="preserve">   С.П. </w:t>
      </w:r>
      <w:proofErr w:type="spellStart"/>
      <w:r w:rsidR="008A37AC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</w:p>
    <w:p w:rsidR="00F32D0F" w:rsidRDefault="00F32D0F" w:rsidP="00334916">
      <w:pPr>
        <w:rPr>
          <w:rFonts w:ascii="Times New Roman" w:hAnsi="Times New Roman" w:cs="Times New Roman"/>
          <w:sz w:val="28"/>
          <w:szCs w:val="28"/>
        </w:rPr>
      </w:pPr>
    </w:p>
    <w:p w:rsidR="004F5CC0" w:rsidRDefault="004F5CC0" w:rsidP="00334916">
      <w:pPr>
        <w:rPr>
          <w:rFonts w:ascii="Times New Roman" w:hAnsi="Times New Roman" w:cs="Times New Roman"/>
          <w:sz w:val="28"/>
          <w:szCs w:val="28"/>
        </w:rPr>
      </w:pPr>
    </w:p>
    <w:p w:rsidR="004F5CC0" w:rsidRDefault="004F5CC0" w:rsidP="00334916">
      <w:pPr>
        <w:rPr>
          <w:rFonts w:ascii="Times New Roman" w:hAnsi="Times New Roman" w:cs="Times New Roman"/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</w:t>
      </w:r>
      <w:r w:rsidR="004F5CC0">
        <w:rPr>
          <w:sz w:val="28"/>
          <w:szCs w:val="28"/>
          <w:u w:val="single"/>
        </w:rPr>
        <w:t xml:space="preserve"> 20</w:t>
      </w:r>
      <w:r w:rsidR="00772223">
        <w:rPr>
          <w:sz w:val="28"/>
          <w:szCs w:val="28"/>
        </w:rPr>
        <w:t xml:space="preserve"> от 29</w:t>
      </w:r>
      <w:r w:rsidR="004F5CC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2022</w:t>
      </w: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</w:p>
    <w:p w:rsidR="00F32D0F" w:rsidRDefault="00F32D0F" w:rsidP="00F32D0F">
      <w:pPr>
        <w:pStyle w:val="0"/>
        <w:tabs>
          <w:tab w:val="left" w:pos="93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за предоставление массовых социально значимых муниципальных услуг в электронном формате</w:t>
      </w:r>
    </w:p>
    <w:p w:rsidR="00F32D0F" w:rsidRDefault="00F32D0F" w:rsidP="00F32D0F">
      <w:pPr>
        <w:pStyle w:val="OTRNormal"/>
        <w:spacing w:before="0" w:after="0"/>
        <w:ind w:firstLine="0"/>
        <w:rPr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2"/>
        <w:gridCol w:w="2037"/>
        <w:gridCol w:w="2047"/>
      </w:tblGrid>
      <w:tr w:rsidR="00F32D0F" w:rsidTr="006511AD">
        <w:trPr>
          <w:trHeight w:val="16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МСЗУ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ответственного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 ответственного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r>
              <w:rPr>
                <w:bCs/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П.С.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</w:t>
            </w:r>
            <w:r w:rsidR="00772223">
              <w:rPr>
                <w:bCs/>
                <w:color w:val="000000"/>
                <w:sz w:val="20"/>
                <w:szCs w:val="20"/>
              </w:rPr>
              <w:t>во</w:t>
            </w:r>
            <w:r>
              <w:rPr>
                <w:bCs/>
                <w:color w:val="000000"/>
                <w:sz w:val="20"/>
                <w:szCs w:val="20"/>
              </w:rPr>
              <w:t>дителя</w:t>
            </w:r>
          </w:p>
        </w:tc>
      </w:tr>
    </w:tbl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E71FC3">
        <w:rPr>
          <w:sz w:val="28"/>
          <w:szCs w:val="28"/>
        </w:rPr>
        <w:t xml:space="preserve">ист ознакомления с распоряжением № </w:t>
      </w:r>
      <w:r w:rsidR="00E71FC3" w:rsidRPr="00E71FC3">
        <w:rPr>
          <w:sz w:val="28"/>
          <w:szCs w:val="28"/>
          <w:u w:val="single"/>
        </w:rPr>
        <w:t xml:space="preserve">20 от 29 апреля </w:t>
      </w:r>
      <w:r w:rsidRPr="00E71FC3">
        <w:rPr>
          <w:sz w:val="28"/>
          <w:szCs w:val="28"/>
          <w:u w:val="single"/>
        </w:rPr>
        <w:t>2022</w:t>
      </w:r>
    </w:p>
    <w:p w:rsidR="00F32D0F" w:rsidRDefault="00F32D0F" w:rsidP="00F32D0F">
      <w:pPr>
        <w:pStyle w:val="OTRNormal"/>
        <w:spacing w:before="0" w:after="0"/>
        <w:ind w:firstLine="0"/>
        <w:rPr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370"/>
        <w:gridCol w:w="3007"/>
        <w:gridCol w:w="1733"/>
        <w:gridCol w:w="1743"/>
      </w:tblGrid>
      <w:tr w:rsidR="00F32D0F" w:rsidTr="006511A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ознакомления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32D0F" w:rsidTr="00AE07C6">
        <w:trPr>
          <w:trHeight w:val="2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7C6" w:rsidRDefault="00772223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772223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Бурдинская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AE07C6" w:rsidTr="00AE07C6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772223" w:rsidP="00772223">
            <w:pPr>
              <w:pStyle w:val="OTRNormal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772223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</w:tbl>
    <w:p w:rsidR="00F32D0F" w:rsidRDefault="00F32D0F" w:rsidP="00F32D0F">
      <w:pPr>
        <w:pStyle w:val="OTRNormal"/>
        <w:spacing w:before="0" w:after="0"/>
        <w:ind w:firstLine="0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32D0F" w:rsidRPr="00334916" w:rsidRDefault="00F32D0F" w:rsidP="00334916">
      <w:pPr>
        <w:rPr>
          <w:rFonts w:ascii="Times New Roman" w:hAnsi="Times New Roman" w:cs="Times New Roman"/>
          <w:sz w:val="28"/>
          <w:szCs w:val="28"/>
        </w:rPr>
      </w:pPr>
    </w:p>
    <w:sectPr w:rsidR="00F32D0F" w:rsidRPr="003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;times new roman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6B5"/>
    <w:multiLevelType w:val="hybridMultilevel"/>
    <w:tmpl w:val="34B4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64492"/>
    <w:rsid w:val="000A6050"/>
    <w:rsid w:val="00135BC6"/>
    <w:rsid w:val="00334916"/>
    <w:rsid w:val="003A07CC"/>
    <w:rsid w:val="004C3117"/>
    <w:rsid w:val="004F5CC0"/>
    <w:rsid w:val="00536D27"/>
    <w:rsid w:val="0062386B"/>
    <w:rsid w:val="00772223"/>
    <w:rsid w:val="008A37AC"/>
    <w:rsid w:val="00924758"/>
    <w:rsid w:val="00AE07C6"/>
    <w:rsid w:val="00CE00A3"/>
    <w:rsid w:val="00D1590A"/>
    <w:rsid w:val="00D54FAC"/>
    <w:rsid w:val="00E71FC3"/>
    <w:rsid w:val="00E8693F"/>
    <w:rsid w:val="00ED6024"/>
    <w:rsid w:val="00F32D0F"/>
    <w:rsid w:val="00F34F71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5B9"/>
  <w15:docId w15:val="{8666FC83-E4E7-4F4F-80D2-567A3FF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693F"/>
    <w:pPr>
      <w:ind w:left="720"/>
      <w:contextualSpacing/>
    </w:pPr>
  </w:style>
  <w:style w:type="paragraph" w:customStyle="1" w:styleId="0">
    <w:name w:val="0Абзац"/>
    <w:basedOn w:val="a6"/>
    <w:qFormat/>
    <w:rsid w:val="00FC29C7"/>
    <w:pPr>
      <w:spacing w:after="0" w:line="288" w:lineRule="auto"/>
      <w:ind w:firstLine="709"/>
    </w:pPr>
    <w:rPr>
      <w:rFonts w:ascii="timesnewroman;times new roman" w:eastAsia="Times New Roman" w:hAnsi="timesnewroman;times new roman" w:cs="timesnewroman;times new roman"/>
      <w:bCs/>
      <w:sz w:val="26"/>
      <w:szCs w:val="26"/>
      <w:lang w:eastAsia="zh-CN"/>
    </w:rPr>
  </w:style>
  <w:style w:type="paragraph" w:customStyle="1" w:styleId="ConsPlusTitle">
    <w:name w:val="ConsPlusTitle"/>
    <w:qFormat/>
    <w:rsid w:val="00FC29C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FC29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9C7"/>
  </w:style>
  <w:style w:type="paragraph" w:customStyle="1" w:styleId="OTRNormal">
    <w:name w:val="OTR_Normal"/>
    <w:basedOn w:val="a"/>
    <w:qFormat/>
    <w:rsid w:val="00F32D0F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38FF-5997-4F8B-A5E5-3417EEF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7</cp:revision>
  <cp:lastPrinted>2022-03-31T01:59:00Z</cp:lastPrinted>
  <dcterms:created xsi:type="dcterms:W3CDTF">2022-04-27T07:09:00Z</dcterms:created>
  <dcterms:modified xsi:type="dcterms:W3CDTF">2022-04-29T04:13:00Z</dcterms:modified>
</cp:coreProperties>
</file>