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4A" w:rsidRPr="0096705D" w:rsidRDefault="00094C4A" w:rsidP="003E0B52">
      <w:pPr>
        <w:jc w:val="center"/>
        <w:rPr>
          <w:b/>
        </w:rPr>
      </w:pPr>
      <w:r w:rsidRPr="0096705D">
        <w:rPr>
          <w:b/>
        </w:rPr>
        <w:t>УВАЖАЕМЫЕ БЕЗРАБОТНЫЕ  ГРАЖДАНЕ!!!</w:t>
      </w:r>
    </w:p>
    <w:p w:rsidR="00094C4A" w:rsidRDefault="00094C4A"/>
    <w:p w:rsidR="00094C4A" w:rsidRDefault="00094C4A">
      <w:r>
        <w:t>Постановлением Правительства № 2331 от 29.12.2020 г. внесены изменения.</w:t>
      </w:r>
    </w:p>
    <w:p w:rsidR="00094C4A" w:rsidRDefault="00094C4A" w:rsidP="0096705D">
      <w:pPr>
        <w:ind w:firstLine="708"/>
        <w:jc w:val="both"/>
      </w:pPr>
      <w:r>
        <w:t>Гражданин  обязан взаимодействовать с центром занятости. На электронный адрес (указанный в заявлении) или личный кабинет уходит уведомление о дате, времени и форме перерегистрации.</w:t>
      </w:r>
    </w:p>
    <w:p w:rsidR="00094C4A" w:rsidRDefault="00094C4A" w:rsidP="0096705D">
      <w:pPr>
        <w:ind w:firstLine="708"/>
        <w:jc w:val="both"/>
      </w:pPr>
      <w:r>
        <w:t>Способ взаимодействия лично: обращаются в Центр занятости с указанными документами.</w:t>
      </w:r>
    </w:p>
    <w:p w:rsidR="00094C4A" w:rsidRDefault="00094C4A" w:rsidP="0096705D">
      <w:pPr>
        <w:ind w:firstLine="708"/>
        <w:jc w:val="both"/>
      </w:pPr>
      <w:r>
        <w:t xml:space="preserve">Способ взаимодействия дистанционно: на </w:t>
      </w:r>
      <w:r w:rsidRPr="00285222">
        <w:t>Интерактивн</w:t>
      </w:r>
      <w:r>
        <w:t xml:space="preserve">ом </w:t>
      </w:r>
      <w:r w:rsidRPr="00285222">
        <w:t xml:space="preserve"> портал</w:t>
      </w:r>
      <w:r>
        <w:t>е</w:t>
      </w:r>
      <w:r>
        <w:rPr>
          <w:b/>
          <w:bCs/>
        </w:rPr>
        <w:t xml:space="preserve"> </w:t>
      </w:r>
      <w:r w:rsidRPr="00BB7093">
        <w:rPr>
          <w:lang w:eastAsia="ru-RU"/>
        </w:rPr>
        <w:t>Министерства труда и социальной защиты населения</w:t>
      </w:r>
      <w:r>
        <w:t xml:space="preserve"> </w:t>
      </w:r>
      <w:r w:rsidRPr="00BB7093">
        <w:rPr>
          <w:kern w:val="36"/>
          <w:lang w:eastAsia="ru-RU"/>
        </w:rPr>
        <w:t>Забайкальского края</w:t>
      </w:r>
      <w:r>
        <w:rPr>
          <w:kern w:val="36"/>
          <w:lang w:eastAsia="ru-RU"/>
        </w:rPr>
        <w:t xml:space="preserve"> – </w:t>
      </w:r>
      <w:r>
        <w:rPr>
          <w:kern w:val="36"/>
          <w:lang w:val="en-US" w:eastAsia="ru-RU"/>
        </w:rPr>
        <w:t>zabzan</w:t>
      </w:r>
      <w:r w:rsidRPr="004023DB">
        <w:rPr>
          <w:kern w:val="36"/>
          <w:lang w:eastAsia="ru-RU"/>
        </w:rPr>
        <w:t>.</w:t>
      </w:r>
      <w:r>
        <w:rPr>
          <w:kern w:val="36"/>
          <w:lang w:val="en-US" w:eastAsia="ru-RU"/>
        </w:rPr>
        <w:t>ru</w:t>
      </w:r>
      <w:r w:rsidRPr="004023DB">
        <w:rPr>
          <w:kern w:val="36"/>
          <w:lang w:eastAsia="ru-RU"/>
        </w:rPr>
        <w:t xml:space="preserve"> </w:t>
      </w:r>
      <w:r>
        <w:rPr>
          <w:kern w:val="36"/>
          <w:lang w:eastAsia="ru-RU"/>
        </w:rPr>
        <w:t xml:space="preserve"> </w:t>
      </w:r>
      <w:r w:rsidRPr="00F85132">
        <w:rPr>
          <w:b/>
          <w:kern w:val="36"/>
          <w:lang w:eastAsia="ru-RU"/>
        </w:rPr>
        <w:t>(далее ИАП</w:t>
      </w:r>
      <w:r>
        <w:rPr>
          <w:kern w:val="36"/>
          <w:lang w:eastAsia="ru-RU"/>
        </w:rPr>
        <w:t>)</w:t>
      </w:r>
      <w:r>
        <w:rPr>
          <w:kern w:val="36"/>
        </w:rPr>
        <w:t xml:space="preserve"> для граждан созданы </w:t>
      </w:r>
      <w:r>
        <w:rPr>
          <w:b/>
          <w:kern w:val="36"/>
        </w:rPr>
        <w:t xml:space="preserve"> личные кабинеты.</w:t>
      </w:r>
    </w:p>
    <w:p w:rsidR="00094C4A" w:rsidRDefault="00094C4A" w:rsidP="00285222">
      <w:pPr>
        <w:pStyle w:val="Heading3"/>
        <w:spacing w:before="0" w:beforeAutospacing="0" w:after="0" w:afterAutospacing="0"/>
        <w:jc w:val="both"/>
        <w:rPr>
          <w:b w:val="0"/>
          <w:kern w:val="36"/>
          <w:sz w:val="28"/>
          <w:szCs w:val="28"/>
        </w:rPr>
      </w:pPr>
      <w:r w:rsidRPr="00285222">
        <w:rPr>
          <w:sz w:val="28"/>
          <w:szCs w:val="28"/>
        </w:rPr>
        <w:t xml:space="preserve"> В НАЗНАЧЕННЫЙ ДЕНЬ гражданин может зайти на </w:t>
      </w:r>
      <w:r>
        <w:rPr>
          <w:sz w:val="28"/>
          <w:szCs w:val="28"/>
        </w:rPr>
        <w:t xml:space="preserve">ИАП </w:t>
      </w:r>
      <w:r>
        <w:rPr>
          <w:b w:val="0"/>
          <w:kern w:val="36"/>
          <w:sz w:val="28"/>
          <w:szCs w:val="28"/>
        </w:rPr>
        <w:t>в личный кабинет (логин и пароль как на гос.услугах):</w:t>
      </w:r>
    </w:p>
    <w:p w:rsidR="00094C4A" w:rsidRDefault="00094C4A" w:rsidP="00285222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kern w:val="36"/>
          <w:sz w:val="28"/>
          <w:szCs w:val="28"/>
        </w:rPr>
      </w:pPr>
      <w:r w:rsidRPr="00A93C81">
        <w:rPr>
          <w:rFonts w:ascii="Segoe UI" w:hAnsi="Segoe UI" w:cs="Segoe UI"/>
          <w:color w:val="212529"/>
          <w:sz w:val="24"/>
          <w:szCs w:val="24"/>
        </w:rPr>
        <w:t>В личном кабинете на ИАП у гражданина в день назначенной перерегистрации отобразится пункт "Перерегистрация в качестве безработного" (блок "Дополнительные услуги службы занятости").</w:t>
      </w:r>
      <w:r w:rsidRPr="00A93C81">
        <w:rPr>
          <w:rFonts w:ascii="Segoe UI" w:hAnsi="Segoe UI" w:cs="Segoe UI"/>
          <w:color w:val="212529"/>
          <w:sz w:val="24"/>
          <w:szCs w:val="24"/>
        </w:rPr>
        <w:br/>
      </w:r>
      <w:hyperlink r:id="rId5" w:history="1">
        <w:r w:rsidRPr="00B55330">
          <w:rPr>
            <w:rFonts w:ascii="Segoe UI" w:hAnsi="Segoe UI" w:cs="Segoe UI"/>
            <w:noProof/>
            <w:color w:val="0B008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Perereg iap.jpg" href="https://wiki-zan.katharsis.ru/w/index.php?title=%D0%A4%D0%B0%D0%B9%D0%BB:Perereg_iap.j" style="width:450pt;height:229.5pt;visibility:visible" o:button="t">
              <v:fill o:detectmouseclick="t"/>
              <v:imagedata r:id="rId6" o:title=""/>
            </v:shape>
          </w:pict>
        </w:r>
      </w:hyperlink>
    </w:p>
    <w:p w:rsidR="00094C4A" w:rsidRPr="00285222" w:rsidRDefault="00094C4A" w:rsidP="0028522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4"/>
          <w:szCs w:val="24"/>
          <w:lang w:eastAsia="ru-RU"/>
        </w:rPr>
      </w:pPr>
      <w:r w:rsidRPr="00285222">
        <w:rPr>
          <w:rFonts w:ascii="Segoe UI" w:hAnsi="Segoe UI" w:cs="Segoe UI"/>
          <w:b/>
          <w:bCs/>
          <w:color w:val="212529"/>
          <w:sz w:val="24"/>
          <w:szCs w:val="24"/>
          <w:lang w:eastAsia="ru-RU"/>
        </w:rPr>
        <w:t>2.</w:t>
      </w:r>
      <w:r w:rsidRPr="00285222">
        <w:rPr>
          <w:rFonts w:ascii="Segoe UI" w:hAnsi="Segoe UI" w:cs="Segoe UI"/>
          <w:color w:val="212529"/>
          <w:sz w:val="24"/>
          <w:szCs w:val="24"/>
          <w:lang w:eastAsia="ru-RU"/>
        </w:rPr>
        <w:t> </w:t>
      </w:r>
      <w:r w:rsidRPr="00285222">
        <w:rPr>
          <w:rFonts w:ascii="Segoe UI" w:hAnsi="Segoe UI" w:cs="Segoe UI"/>
          <w:b/>
          <w:bCs/>
          <w:color w:val="212529"/>
          <w:sz w:val="24"/>
          <w:szCs w:val="24"/>
          <w:lang w:eastAsia="ru-RU"/>
        </w:rPr>
        <w:t>Гражданин</w:t>
      </w:r>
      <w:r w:rsidRPr="00285222">
        <w:rPr>
          <w:rFonts w:ascii="Segoe UI" w:hAnsi="Segoe UI" w:cs="Segoe UI"/>
          <w:color w:val="212529"/>
          <w:sz w:val="24"/>
          <w:szCs w:val="24"/>
          <w:lang w:eastAsia="ru-RU"/>
        </w:rPr>
        <w:t> проверяет и в случае необходимости </w:t>
      </w:r>
      <w:r w:rsidRPr="00285222">
        <w:rPr>
          <w:rFonts w:ascii="Segoe UI" w:hAnsi="Segoe UI" w:cs="Segoe UI"/>
          <w:b/>
          <w:bCs/>
          <w:color w:val="212529"/>
          <w:sz w:val="24"/>
          <w:szCs w:val="24"/>
          <w:lang w:eastAsia="ru-RU"/>
        </w:rPr>
        <w:t>дозаполняет форму</w:t>
      </w:r>
      <w:r w:rsidRPr="00285222">
        <w:rPr>
          <w:rFonts w:ascii="Segoe UI" w:hAnsi="Segoe UI" w:cs="Segoe UI"/>
          <w:color w:val="212529"/>
          <w:sz w:val="24"/>
          <w:szCs w:val="24"/>
          <w:lang w:eastAsia="ru-RU"/>
        </w:rPr>
        <w:t xml:space="preserve">, аналогичную заявлению на содействие в поиске работы. Сведения в ней автоматически заполняются из имеющегося личного дела. На последнем шаге заявления гражданин </w:t>
      </w:r>
      <w:r>
        <w:rPr>
          <w:rFonts w:ascii="Segoe UI" w:hAnsi="Segoe UI" w:cs="Segoe UI"/>
          <w:color w:val="212529"/>
          <w:sz w:val="24"/>
          <w:szCs w:val="24"/>
          <w:lang w:eastAsia="ru-RU"/>
        </w:rPr>
        <w:t>добавляет</w:t>
      </w:r>
      <w:r w:rsidRPr="00285222">
        <w:rPr>
          <w:rFonts w:ascii="Segoe UI" w:hAnsi="Segoe UI" w:cs="Segoe UI"/>
          <w:color w:val="212529"/>
          <w:sz w:val="24"/>
          <w:szCs w:val="24"/>
          <w:lang w:eastAsia="ru-RU"/>
        </w:rPr>
        <w:t xml:space="preserve"> документы, предусмотренные региональным порядком перерегистрации</w:t>
      </w:r>
      <w:r>
        <w:rPr>
          <w:rFonts w:ascii="Segoe UI" w:hAnsi="Segoe UI" w:cs="Segoe UI"/>
          <w:color w:val="212529"/>
          <w:sz w:val="24"/>
          <w:szCs w:val="24"/>
          <w:lang w:eastAsia="ru-RU"/>
        </w:rPr>
        <w:t>( паспорт и трудовую книжку, для ранее не работавших – документ об образовании)</w:t>
      </w:r>
      <w:r w:rsidRPr="00285222">
        <w:rPr>
          <w:rFonts w:ascii="Segoe UI" w:hAnsi="Segoe UI" w:cs="Segoe UI"/>
          <w:color w:val="212529"/>
          <w:sz w:val="24"/>
          <w:szCs w:val="24"/>
          <w:lang w:eastAsia="ru-RU"/>
        </w:rPr>
        <w:t>.</w:t>
      </w:r>
    </w:p>
    <w:p w:rsidR="00094C4A" w:rsidRPr="00D6713B" w:rsidRDefault="00094C4A" w:rsidP="00285222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kern w:val="36"/>
          <w:sz w:val="28"/>
          <w:szCs w:val="28"/>
        </w:rPr>
      </w:pPr>
      <w:r w:rsidRPr="00A93C81">
        <w:rPr>
          <w:rFonts w:ascii="Segoe UI" w:hAnsi="Segoe UI" w:cs="Segoe UI"/>
          <w:color w:val="212529"/>
          <w:sz w:val="24"/>
          <w:szCs w:val="24"/>
        </w:rPr>
        <w:t>Перерегистрация НЕ пройдена.</w:t>
      </w:r>
      <w:r w:rsidRPr="00A93C81">
        <w:rPr>
          <w:rFonts w:ascii="Segoe UI" w:hAnsi="Segoe UI" w:cs="Segoe UI"/>
          <w:color w:val="212529"/>
          <w:sz w:val="24"/>
          <w:szCs w:val="24"/>
        </w:rPr>
        <w:br/>
        <w:t>Если вложений нет или недостаточно, взаимодействие не фиксируется.</w:t>
      </w:r>
    </w:p>
    <w:p w:rsidR="00094C4A" w:rsidRPr="00D6713B" w:rsidRDefault="00094C4A" w:rsidP="00285222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kern w:val="36"/>
          <w:sz w:val="28"/>
          <w:szCs w:val="28"/>
        </w:rPr>
      </w:pPr>
      <w:r w:rsidRPr="00A93C81">
        <w:rPr>
          <w:rFonts w:ascii="Segoe UI" w:hAnsi="Segoe UI" w:cs="Segoe UI"/>
          <w:color w:val="212529"/>
          <w:sz w:val="24"/>
          <w:szCs w:val="24"/>
        </w:rPr>
        <w:t>Перерегистрация пройдена успешно.</w:t>
      </w:r>
    </w:p>
    <w:p w:rsidR="00094C4A" w:rsidRPr="00BB7093" w:rsidRDefault="00094C4A" w:rsidP="00D6713B">
      <w:pPr>
        <w:pStyle w:val="Heading3"/>
        <w:spacing w:before="0" w:beforeAutospacing="0" w:after="0" w:afterAutospacing="0"/>
        <w:ind w:left="720"/>
        <w:jc w:val="both"/>
        <w:rPr>
          <w:b w:val="0"/>
          <w:kern w:val="36"/>
          <w:sz w:val="28"/>
          <w:szCs w:val="28"/>
        </w:rPr>
      </w:pPr>
      <w:r>
        <w:rPr>
          <w:rFonts w:ascii="Segoe UI" w:hAnsi="Segoe UI" w:cs="Segoe UI"/>
          <w:color w:val="212529"/>
          <w:sz w:val="24"/>
          <w:szCs w:val="24"/>
        </w:rPr>
        <w:t>В</w:t>
      </w:r>
      <w:r w:rsidRPr="00A93C81">
        <w:rPr>
          <w:rFonts w:ascii="Segoe UI" w:hAnsi="Segoe UI" w:cs="Segoe UI"/>
          <w:color w:val="212529"/>
          <w:sz w:val="24"/>
          <w:szCs w:val="24"/>
        </w:rPr>
        <w:t xml:space="preserve"> личном кабинете на портале на вкладке "Обращения" гражданин может просмотреть результаты по поданному обращению с типом "Дистанционная перерегистрация".</w:t>
      </w:r>
      <w:r w:rsidRPr="00A93C81">
        <w:rPr>
          <w:rFonts w:ascii="Segoe UI" w:hAnsi="Segoe UI" w:cs="Segoe UI"/>
          <w:color w:val="212529"/>
          <w:sz w:val="24"/>
          <w:szCs w:val="24"/>
        </w:rPr>
        <w:br/>
      </w:r>
    </w:p>
    <w:p w:rsidR="00094C4A" w:rsidRDefault="00094C4A"/>
    <w:sectPr w:rsidR="00094C4A" w:rsidSect="0052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38FB"/>
    <w:multiLevelType w:val="hybridMultilevel"/>
    <w:tmpl w:val="E2CC6C24"/>
    <w:lvl w:ilvl="0" w:tplc="49C8E1E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93"/>
    <w:rsid w:val="00094C4A"/>
    <w:rsid w:val="00151CC6"/>
    <w:rsid w:val="00285222"/>
    <w:rsid w:val="002F028F"/>
    <w:rsid w:val="003C1E29"/>
    <w:rsid w:val="003E0B52"/>
    <w:rsid w:val="004023DB"/>
    <w:rsid w:val="005203B0"/>
    <w:rsid w:val="00763602"/>
    <w:rsid w:val="0096705D"/>
    <w:rsid w:val="009A79D7"/>
    <w:rsid w:val="00A93C81"/>
    <w:rsid w:val="00B42080"/>
    <w:rsid w:val="00B55330"/>
    <w:rsid w:val="00B86D54"/>
    <w:rsid w:val="00BB7093"/>
    <w:rsid w:val="00C44415"/>
    <w:rsid w:val="00D6713B"/>
    <w:rsid w:val="00DE6DC1"/>
    <w:rsid w:val="00E009DB"/>
    <w:rsid w:val="00F85132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B0"/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70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B709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BB7093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09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709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7093"/>
    <w:rPr>
      <w:rFonts w:eastAsia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iki-zan.katharsis.ru/w/index.php?title=%D0%A4%D0%B0%D0%B9%D0%BB:Perereg_ia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БЕЗРАБОТНЫЕ  ГРАЖДАНЕ</dc:title>
  <dc:subject/>
  <dc:creator>Peskova</dc:creator>
  <cp:keywords/>
  <dc:description/>
  <cp:lastModifiedBy>администрация</cp:lastModifiedBy>
  <cp:revision>2</cp:revision>
  <dcterms:created xsi:type="dcterms:W3CDTF">2021-02-01T23:32:00Z</dcterms:created>
  <dcterms:modified xsi:type="dcterms:W3CDTF">2021-02-01T23:32:00Z</dcterms:modified>
</cp:coreProperties>
</file>