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июня 2023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91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село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Галкино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досрочных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выборов главы сельского поселения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«Галкинское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статьёй 10 Федерального закона от 12.06.2002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№131-ФЗ «Об принципах организации местного самоуправления в Российской Федерации», статьёй 13 Закона Забайкальского края от 06.07.2010 г.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ЗЗК «О муниципальных выборах в Забайкальском крае», статьёй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алкинское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на 10 сентября 2023 года </w:t>
      </w:r>
      <w:r>
        <w:rPr>
          <w:rFonts w:ascii="Times New Roman" w:hAnsi="Times New Roman" w:cs="Times New Roman"/>
          <w:sz w:val="28"/>
          <w:szCs w:val="28"/>
          <w:lang w:val="ru-RU"/>
        </w:rPr>
        <w:t>досрочные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выборы главы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«Галкинское</w:t>
      </w:r>
      <w:r>
        <w:rPr>
          <w:rFonts w:ascii="Times New Roman" w:hAnsi="Times New Roman" w:cs="Times New Roman"/>
          <w:sz w:val="28"/>
          <w:szCs w:val="28"/>
        </w:rPr>
        <w:t>» 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газете «Шилкинская правда» не позднее, чем через 5 дней со дня принятия решения.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3.Разместить настоящее решение на официальном </w:t>
      </w:r>
      <w:r>
        <w:rPr>
          <w:rFonts w:ascii="Times New Roman" w:hAnsi="Times New Roman" w:cs="Times New Roman"/>
          <w:sz w:val="28"/>
          <w:szCs w:val="28"/>
          <w:lang w:val="ru-RU"/>
        </w:rPr>
        <w:t>сайте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«галкинское.рф»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4.Направить настоящее решение в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участковую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збирательную комиссию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№ 3833 и Избирательную комиссию Забайкальского края.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И.о главы сельского поселения «Галкинское»                              Т.В.Иванова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9E"/>
    <w:rsid w:val="00126029"/>
    <w:rsid w:val="007A6246"/>
    <w:rsid w:val="00917B69"/>
    <w:rsid w:val="00984A9E"/>
    <w:rsid w:val="00CE4C53"/>
    <w:rsid w:val="03CC55CD"/>
    <w:rsid w:val="2813306E"/>
    <w:rsid w:val="49211FFC"/>
    <w:rsid w:val="609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1174</Characters>
  <Lines>9</Lines>
  <Paragraphs>2</Paragraphs>
  <TotalTime>18</TotalTime>
  <ScaleCrop>false</ScaleCrop>
  <LinksUpToDate>false</LinksUpToDate>
  <CharactersWithSpaces>1377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2023-06-14T07:17:00Z</dcterms:created>
  <dc:creator>Чирон</dc:creator>
  <cp:lastModifiedBy>васильевна</cp:lastModifiedBy>
  <cp:lastPrinted>2023-06-21T06:48:25Z</cp:lastPrinted>
  <dcterms:modified xsi:type="dcterms:W3CDTF">2023-06-21T06:52:02Z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D7CD8418BE744044B8F4CB3D49333C3D</vt:lpwstr>
  </property>
</Properties>
</file>