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«ГАЛКИНСКОЕ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22 июня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26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с.Галкино</w:t>
      </w:r>
    </w:p>
    <w:p>
      <w:pPr>
        <w:jc w:val="left"/>
        <w:rPr>
          <w:rFonts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Об ограничении времени, условий и мест розничной продажи  алкогольной продукции на территории сельского поселения «</w:t>
      </w:r>
      <w:r>
        <w:rPr>
          <w:rFonts w:ascii="Times New Roman" w:hAnsi="Times New Roman" w:cs="Times New Roman"/>
          <w:b/>
          <w:bCs w:val="0"/>
          <w:sz w:val="28"/>
          <w:szCs w:val="28"/>
          <w:lang w:val="ru-RU"/>
        </w:rPr>
        <w:t>Галкинское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На основании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Федеральн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 потребления (распития) алкогольной продукции», руководствуясь частью 2 статьи 3,   пунктом 1(1) частью 1 статьи 3 Закона Забайкальского края от 24.12.2011 года № 616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ЗЗК «О внесении изменений в Закон Забайкальского края  «Об отдельных вопросах реализации Федерального закона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продукции),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дминистрация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Галкинское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постановляет: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Ограничить время, условий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Галкинское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».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Реализация алкогольной продукции за исключением розничной продажи алкогольной продукции при оказании услуг общественного питания, на территории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Галкинское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 8 часов до 10 часов по местному времени;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Розничная продажа алкогольной продукции за исключением розничной продажи алкогольной продукции при оказании услуг общественного питания, на территории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Галкинское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запрещается в  следующие дни: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а) в Международный день защиты детей (1 июня);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б) День молодёжи (27 июня);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в) День знаний (1 сентября);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г) первый день начала занятий в образовательных организациях;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д) Всероссийский день трезвости (11 сентября).</w:t>
      </w:r>
    </w:p>
    <w:p>
      <w:pPr>
        <w:pStyle w:val="4"/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е)  День села.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ж) Выпускной вечер в образовательных учреждениях</w:t>
      </w:r>
      <w:bookmarkStart w:id="0" w:name="_GoBack"/>
      <w:bookmarkEnd w:id="0"/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Настоящее Постановление разместить на информационном стенде в здании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 библиотеках сел Галкино, Зубарево, Савино и на официальном сайте «галкинское.рф».</w:t>
      </w:r>
    </w:p>
    <w:p>
      <w:pPr>
        <w:numPr>
          <w:ilvl w:val="0"/>
          <w:numId w:val="0"/>
        </w:numPr>
        <w:ind w:leftChars="0"/>
        <w:rPr>
          <w:rFonts w:hint="default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Глава сельского поселения «Галкинское»                                И.В.Миронов</w:t>
      </w:r>
    </w:p>
    <w:p>
      <w:pPr>
        <w:pStyle w:val="4"/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4"/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4"/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4"/>
        <w:bidi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9C3BAD"/>
    <w:multiLevelType w:val="singleLevel"/>
    <w:tmpl w:val="0E9C3B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F6"/>
    <w:rsid w:val="000313E8"/>
    <w:rsid w:val="00282B41"/>
    <w:rsid w:val="003F2C0E"/>
    <w:rsid w:val="0046202B"/>
    <w:rsid w:val="00491FAB"/>
    <w:rsid w:val="006B44F6"/>
    <w:rsid w:val="00AE651F"/>
    <w:rsid w:val="00BD4876"/>
    <w:rsid w:val="00CD297F"/>
    <w:rsid w:val="00EC6BA1"/>
    <w:rsid w:val="180A14D5"/>
    <w:rsid w:val="3EAD4190"/>
    <w:rsid w:val="4D835002"/>
    <w:rsid w:val="4E431654"/>
    <w:rsid w:val="6A5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377</Words>
  <Characters>2150</Characters>
  <Lines>17</Lines>
  <Paragraphs>5</Paragraphs>
  <TotalTime>11</TotalTime>
  <ScaleCrop>false</ScaleCrop>
  <LinksUpToDate>false</LinksUpToDate>
  <CharactersWithSpaces>2522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2021-06-09T04:05:00Z</dcterms:created>
  <dc:creator>Чирон</dc:creator>
  <cp:lastModifiedBy>васильевна</cp:lastModifiedBy>
  <dcterms:modified xsi:type="dcterms:W3CDTF">2021-06-22T06:45:04Z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