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hint="default" w:ascii="Times New Roman" w:hAnsi="Times New Roman" w:eastAsia="Times New Roman"/>
          <w:i/>
          <w:sz w:val="32"/>
          <w:szCs w:val="32"/>
          <w:lang w:val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>СОВЕТ СЕЛЬСКОГО ПОСЕЛЕНИЯ «ГАЛКИНСКОЕ»</w:t>
      </w:r>
    </w:p>
    <w:p>
      <w:pPr>
        <w:jc w:val="center"/>
        <w:rPr>
          <w:rFonts w:ascii="Times New Roman" w:hAnsi="Times New Roman" w:eastAsia="Times New Roman"/>
          <w:b/>
          <w:bCs w:val="0"/>
          <w:sz w:val="32"/>
          <w:szCs w:val="32"/>
        </w:rPr>
      </w:pPr>
      <w:r>
        <w:rPr>
          <w:rFonts w:ascii="Times New Roman" w:hAnsi="Times New Roman" w:eastAsia="Times New Roman"/>
          <w:b/>
          <w:bCs w:val="0"/>
          <w:sz w:val="32"/>
          <w:szCs w:val="32"/>
        </w:rPr>
        <w:t>РЕШЕНИЕ</w:t>
      </w:r>
    </w:p>
    <w:p>
      <w:pPr>
        <w:jc w:val="center"/>
        <w:rPr>
          <w:rFonts w:hint="default" w:ascii="Times New Roman" w:hAnsi="Times New Roman" w:eastAsia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eastAsia="Times New Roman"/>
          <w:b w:val="0"/>
          <w:bCs/>
          <w:sz w:val="28"/>
          <w:szCs w:val="28"/>
          <w:lang w:val="ru-RU"/>
        </w:rPr>
        <w:t xml:space="preserve">27 </w:t>
      </w:r>
      <w:r>
        <w:rPr>
          <w:rFonts w:ascii="Times New Roman" w:hAnsi="Times New Roman" w:eastAsia="Times New Roman"/>
          <w:b w:val="0"/>
          <w:bCs/>
          <w:sz w:val="28"/>
          <w:szCs w:val="28"/>
        </w:rPr>
        <w:t>декабря 2023                                                                                            №</w:t>
      </w:r>
      <w:r>
        <w:rPr>
          <w:rFonts w:hint="default" w:ascii="Times New Roman" w:hAnsi="Times New Roman" w:eastAsia="Times New Roman"/>
          <w:b w:val="0"/>
          <w:bCs/>
          <w:sz w:val="28"/>
          <w:szCs w:val="28"/>
          <w:lang w:val="ru-RU"/>
        </w:rPr>
        <w:t xml:space="preserve"> 104</w:t>
      </w:r>
    </w:p>
    <w:p>
      <w:pPr>
        <w:jc w:val="center"/>
        <w:rPr>
          <w:rFonts w:ascii="Times New Roman" w:hAnsi="Times New Roman" w:eastAsia="Times New Roman"/>
          <w:b w:val="0"/>
          <w:bCs/>
          <w:sz w:val="28"/>
          <w:szCs w:val="28"/>
        </w:rPr>
      </w:pPr>
      <w:r>
        <w:rPr>
          <w:rFonts w:ascii="Times New Roman" w:hAnsi="Times New Roman" w:eastAsia="Times New Roman"/>
          <w:b w:val="0"/>
          <w:bCs/>
          <w:sz w:val="28"/>
          <w:szCs w:val="28"/>
        </w:rPr>
        <w:t>село Галкино</w:t>
      </w:r>
    </w:p>
    <w:p>
      <w:pPr>
        <w:jc w:val="center"/>
        <w:rPr>
          <w:rFonts w:hint="default"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О 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рассмотрении</w:t>
      </w:r>
      <w:r>
        <w:rPr>
          <w:rFonts w:hint="default" w:ascii="Times New Roman" w:hAnsi="Times New Roman" w:eastAsia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проекта</w:t>
      </w:r>
      <w:r>
        <w:rPr>
          <w:rFonts w:hint="default" w:ascii="Times New Roman" w:hAnsi="Times New Roman" w:eastAsia="Times New Roman"/>
          <w:b/>
          <w:sz w:val="28"/>
          <w:szCs w:val="28"/>
          <w:lang w:val="ru-RU"/>
        </w:rPr>
        <w:t xml:space="preserve"> «О </w:t>
      </w:r>
      <w:r>
        <w:rPr>
          <w:rFonts w:ascii="Times New Roman" w:hAnsi="Times New Roman" w:eastAsia="Times New Roman"/>
          <w:b/>
          <w:sz w:val="28"/>
          <w:szCs w:val="28"/>
        </w:rPr>
        <w:t>бюджет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е</w:t>
      </w:r>
      <w:r>
        <w:rPr>
          <w:rFonts w:hint="default" w:ascii="Times New Roman" w:hAnsi="Times New Roman" w:eastAsia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>сельского поселения «Галкинское» на 2024 год</w:t>
      </w:r>
      <w:r>
        <w:rPr>
          <w:rFonts w:hint="default" w:ascii="Times New Roman" w:hAnsi="Times New Roman" w:eastAsia="Times New Roman"/>
          <w:b/>
          <w:sz w:val="28"/>
          <w:szCs w:val="28"/>
          <w:lang w:val="ru-RU"/>
        </w:rPr>
        <w:t>» во втором чтении</w:t>
      </w:r>
    </w:p>
    <w:p>
      <w:p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Руководствуясь ст. 43 Устава сельского поселения «Галкинское», Совет сельского поселения «Галкинское» решил:</w:t>
      </w:r>
    </w:p>
    <w:p>
      <w:pPr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Утвердить основные характеристики бюджета сельского поселения:</w:t>
      </w:r>
    </w:p>
    <w:p>
      <w:pPr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1. Основные характеристики бюджета сельского поселения «Галкинское» на 2024 год</w:t>
      </w:r>
    </w:p>
    <w:p>
      <w:pPr>
        <w:ind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Общий объем доходов в сумме 8971,6 тыс.  рублей; в том числе налоговые и неналоговые доходы в сумме 609,7 тыс. рублей, безвозмездные поступления в сумме 8361,9 тыс. рублей</w:t>
      </w:r>
    </w:p>
    <w:p>
      <w:pPr>
        <w:ind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Общий объем расходов в сумме 8971,6 тыс. рублей.</w:t>
      </w:r>
    </w:p>
    <w:p>
      <w:pPr>
        <w:spacing w:after="0"/>
        <w:ind w:left="36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2. Источники финансирования дефицита бюджета сельского поселения «Галкинское» на 2024 год.</w:t>
      </w:r>
    </w:p>
    <w:p>
      <w:pPr>
        <w:spacing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Утвердить источники финансирования дефицита бюджета сельского поселения согласно приложению № 6 к настоящему Решению.</w:t>
      </w:r>
    </w:p>
    <w:p>
      <w:pPr>
        <w:spacing w:after="0"/>
        <w:ind w:firstLine="709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3. Межбюджетные трансферты, получаемые из других бюджетов бюджетной системы сельским поселением «Галкинское» в 2024 году.</w:t>
      </w:r>
    </w:p>
    <w:p>
      <w:pPr>
        <w:spacing w:after="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Утвердить общий объем доходов в сумме 8971,6 тыс. рублей, в том числе межбюджетных трансфертов, получаемых из других бюджетов бюджетной системы в сумме 8361,9 тыс. рублей с распределением согласно приложению № 2 к настоящему Решению.</w:t>
      </w:r>
    </w:p>
    <w:p>
      <w:pPr>
        <w:spacing w:after="0"/>
        <w:ind w:left="360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4. Распределение бюджетных ассигнований по расходам бюджета сельского поселения «Галкинское» на 2024 год.</w:t>
      </w:r>
    </w:p>
    <w:p>
      <w:pPr>
        <w:pStyle w:val="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Утвердить распределение бюджетных ассигнований по разделам, подразделам, целевым статьям видов расходов классификации расходов бюджетов согласно приложению №8 к настоящему решению.</w:t>
      </w:r>
    </w:p>
    <w:p>
      <w:pPr>
        <w:spacing w:after="0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5. Особенности заключения и оплаты договоров (муниципальных контрактов) сельским поселением «Галкинское» в 2024 году.</w:t>
      </w:r>
    </w:p>
    <w:p>
      <w:pPr>
        <w:pStyle w:val="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Заключение и оплата администрацией сельского поселения «Галкинское» договоров (Муниципальных контрактов) исполнение которых осуществляется за счет бюджетных ассигнований бюджета сельского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6. Предельный объем муниципального долга сельского поселения «Галкинское» на 2024г.</w:t>
      </w:r>
    </w:p>
    <w:p>
      <w:pPr>
        <w:pStyle w:val="5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Установить предельный объем муниципального долга сельского поселения «Галкинское» в размере, не превышающем 50%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>
      <w:pPr>
        <w:pStyle w:val="5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Установить верхний предел муниципального внутреннего долга сельского поселения «Галкинское» на 01.01.2024 г. в размере предельного объема муниципального долга, установленного частью 1 настоящей статьи.</w:t>
      </w:r>
    </w:p>
    <w:p>
      <w:pPr>
        <w:pStyle w:val="5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Установить предельный объем расходов на обслуживание муниципального внутреннего долга сельского поселения «Галкинское» в размере, не превышающем 1%.</w:t>
      </w:r>
    </w:p>
    <w:p>
      <w:pPr>
        <w:pStyle w:val="5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Установить, что бюджет сельского поселения «Галкинское» муниципальных гарантий предоставлять не будет.</w:t>
      </w:r>
    </w:p>
    <w:p>
      <w:pPr>
        <w:spacing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7. Обеспечение выполнения требований бюджетного законодательства.</w:t>
      </w:r>
    </w:p>
    <w:p>
      <w:pPr>
        <w:spacing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Администрация сельского поселения «Галкинское» не вправе принимать решения, приводящие к увеличению численности муниципальных служащих, работников учреждений бюджетной сферы, а также расходов на ее содержание.</w:t>
      </w:r>
    </w:p>
    <w:p>
      <w:pPr>
        <w:spacing w:after="0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Статья 8. Вступление в силу настоящего Решения.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1.Нормативные правовые акты Администрации сельского поселения   «Галкинское» подлежат приведению в соответствие с настоящим Решением.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2. Настоящее решение вступает в силу с 01 января 2024 года.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3.Настоящее решение обнародовать на информационном стенде в администрации сельского поселения «Галкинское».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Глава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«Галкинское»                                                                    В.С.Созинов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pStyle w:val="8"/>
        <w:jc w:val="right"/>
      </w:pPr>
      <w:r>
        <w:t>Приложение № 1</w:t>
      </w:r>
    </w:p>
    <w:p>
      <w:pPr>
        <w:pStyle w:val="8"/>
        <w:jc w:val="right"/>
      </w:pPr>
      <w:r>
        <w:t>к решению Совета сельского</w:t>
      </w:r>
    </w:p>
    <w:p>
      <w:pPr>
        <w:pStyle w:val="8"/>
        <w:jc w:val="right"/>
      </w:pPr>
      <w:r>
        <w:t xml:space="preserve"> поселения «Галкинское» </w:t>
      </w:r>
    </w:p>
    <w:p>
      <w:pPr>
        <w:pStyle w:val="8"/>
        <w:wordWrap w:val="0"/>
        <w:jc w:val="right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 xml:space="preserve"> 27 </w:t>
      </w:r>
      <w:r>
        <w:t xml:space="preserve">декабря 2023г. № </w:t>
      </w:r>
      <w:r>
        <w:rPr>
          <w:rFonts w:hint="default"/>
          <w:lang w:val="ru-RU"/>
        </w:rPr>
        <w:t>104</w:t>
      </w:r>
      <w:bookmarkStart w:id="0" w:name="_GoBack"/>
      <w:bookmarkEnd w:id="0"/>
    </w:p>
    <w:p>
      <w:pPr>
        <w:pStyle w:val="8"/>
        <w:jc w:val="right"/>
      </w:pPr>
    </w:p>
    <w:p>
      <w:pPr>
        <w:pStyle w:val="8"/>
        <w:jc w:val="right"/>
      </w:pPr>
    </w:p>
    <w:p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 сельского поселения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«Галкинское»</w:t>
      </w:r>
    </w:p>
    <w:p>
      <w:pPr>
        <w:jc w:val="center"/>
        <w:rPr>
          <w:b/>
          <w:bCs/>
          <w:sz w:val="24"/>
          <w:szCs w:val="24"/>
        </w:rPr>
      </w:pPr>
    </w:p>
    <w:tbl>
      <w:tblPr>
        <w:tblStyle w:val="3"/>
        <w:tblW w:w="9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202"/>
        <w:gridCol w:w="381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4727" w:type="dxa"/>
            <w:gridSpan w:val="2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811" w:type="dxa"/>
            <w:vMerge w:val="restart"/>
            <w:vAlign w:val="center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  <w:tcBorders>
              <w:bottom w:val="nil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админист-ратора источников финанси-рования дефицитов бюджетов</w:t>
            </w:r>
          </w:p>
        </w:tc>
        <w:tc>
          <w:tcPr>
            <w:tcW w:w="3202" w:type="dxa"/>
            <w:tcBorders>
              <w:bottom w:val="nil"/>
            </w:tcBorders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11" w:type="dxa"/>
            <w:vMerge w:val="continue"/>
            <w:tcBorders>
              <w:bottom w:val="nil"/>
            </w:tcBorders>
          </w:tcPr>
          <w:p>
            <w:pPr>
              <w:pStyle w:val="8"/>
              <w:rPr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tcBorders>
              <w:bottom w:val="nil"/>
            </w:tcBorders>
            <w:vAlign w:val="bottom"/>
          </w:tcPr>
          <w:p>
            <w:pPr>
              <w:pStyle w:val="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tblHeader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>
            <w:pPr>
              <w:pStyle w:val="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01 03 00 00 00 0000 800</w:t>
            </w: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01 03 01 00 10 0000 810</w:t>
            </w: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бюджетом сельского поселения «Галкинское» кредитов, полученных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бюджета муниципального района «Шилкинский район»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11" w:type="dxa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2" w:type="dxa"/>
            <w:vAlign w:val="bottom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01 05  02 00 00 0000 500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01 05 02  01  00 0000 510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01 05 02  01 10 0000 510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сельского поселения «Галкинское»</w:t>
            </w:r>
          </w:p>
        </w:tc>
        <w:tc>
          <w:tcPr>
            <w:tcW w:w="137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2" w:type="dxa"/>
            <w:vAlign w:val="bottom"/>
          </w:tcPr>
          <w:p>
            <w:r>
              <w:rPr>
                <w:sz w:val="24"/>
                <w:szCs w:val="24"/>
              </w:rPr>
              <w:t>8971,6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>
            <w:r>
              <w:rPr>
                <w:sz w:val="24"/>
                <w:szCs w:val="24"/>
              </w:rPr>
              <w:t>8971,6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>
            <w:r>
              <w:rPr>
                <w:sz w:val="24"/>
                <w:szCs w:val="24"/>
              </w:rPr>
              <w:t>8971,6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525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01 05  02 01 10 0000 610</w:t>
            </w:r>
          </w:p>
        </w:tc>
        <w:tc>
          <w:tcPr>
            <w:tcW w:w="3811" w:type="dxa"/>
          </w:tcPr>
          <w:p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сельского поселения «Галкинское»</w:t>
            </w:r>
          </w:p>
        </w:tc>
        <w:tc>
          <w:tcPr>
            <w:tcW w:w="1372" w:type="dxa"/>
            <w:vAlign w:val="bottom"/>
          </w:tcPr>
          <w:p>
            <w:r>
              <w:rPr>
                <w:sz w:val="24"/>
                <w:szCs w:val="24"/>
              </w:rPr>
              <w:t>8971,6</w:t>
            </w:r>
          </w:p>
        </w:tc>
      </w:tr>
    </w:tbl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</w:p>
    <w:p>
      <w:pPr>
        <w:pStyle w:val="8"/>
        <w:jc w:val="both"/>
      </w:pPr>
      <w:r>
        <w:t xml:space="preserve">Глава сельского поселения «Галкинское» </w:t>
      </w:r>
      <w:r>
        <w:tab/>
      </w:r>
      <w:r>
        <w:tab/>
      </w:r>
      <w:r>
        <w:tab/>
      </w:r>
      <w:r>
        <w:t>В.С.Созинов</w:t>
      </w:r>
    </w:p>
    <w:p>
      <w:pPr>
        <w:pStyle w:val="8"/>
        <w:jc w:val="both"/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0"/>
          <w:szCs w:val="20"/>
          <w:lang w:eastAsia="ru-RU"/>
        </w:rPr>
      </w:pPr>
    </w:p>
    <w:sectPr>
      <w:pgSz w:w="11906" w:h="16838"/>
      <w:pgMar w:top="567" w:right="851" w:bottom="142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5E5BAD"/>
    <w:multiLevelType w:val="multilevel"/>
    <w:tmpl w:val="075E5BAD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7C148E"/>
    <w:multiLevelType w:val="multilevel"/>
    <w:tmpl w:val="567C148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21626"/>
    <w:multiLevelType w:val="multilevel"/>
    <w:tmpl w:val="79E216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65EC3"/>
    <w:rsid w:val="00021236"/>
    <w:rsid w:val="00033DCC"/>
    <w:rsid w:val="000503F1"/>
    <w:rsid w:val="00052582"/>
    <w:rsid w:val="00062611"/>
    <w:rsid w:val="00072E05"/>
    <w:rsid w:val="000A4339"/>
    <w:rsid w:val="000A78C7"/>
    <w:rsid w:val="000B45D8"/>
    <w:rsid w:val="000D0078"/>
    <w:rsid w:val="00122677"/>
    <w:rsid w:val="00125388"/>
    <w:rsid w:val="00144940"/>
    <w:rsid w:val="001511B9"/>
    <w:rsid w:val="00166276"/>
    <w:rsid w:val="00173DE4"/>
    <w:rsid w:val="001B16C1"/>
    <w:rsid w:val="001C33B1"/>
    <w:rsid w:val="001E67D5"/>
    <w:rsid w:val="001F1DA0"/>
    <w:rsid w:val="002121E0"/>
    <w:rsid w:val="0022792B"/>
    <w:rsid w:val="00230CC5"/>
    <w:rsid w:val="0024750C"/>
    <w:rsid w:val="00251245"/>
    <w:rsid w:val="00270B6E"/>
    <w:rsid w:val="00273A29"/>
    <w:rsid w:val="002B03CF"/>
    <w:rsid w:val="002D5735"/>
    <w:rsid w:val="00353E12"/>
    <w:rsid w:val="00382E43"/>
    <w:rsid w:val="003A78A1"/>
    <w:rsid w:val="003B284B"/>
    <w:rsid w:val="003B2D35"/>
    <w:rsid w:val="003E06DF"/>
    <w:rsid w:val="00406C8B"/>
    <w:rsid w:val="004332C2"/>
    <w:rsid w:val="00497837"/>
    <w:rsid w:val="004A29EB"/>
    <w:rsid w:val="00502CAA"/>
    <w:rsid w:val="0052249B"/>
    <w:rsid w:val="00537295"/>
    <w:rsid w:val="0054496D"/>
    <w:rsid w:val="005977ED"/>
    <w:rsid w:val="005A6914"/>
    <w:rsid w:val="005B2634"/>
    <w:rsid w:val="005B7460"/>
    <w:rsid w:val="005E0C38"/>
    <w:rsid w:val="005F3577"/>
    <w:rsid w:val="006073C4"/>
    <w:rsid w:val="006143C9"/>
    <w:rsid w:val="0064271B"/>
    <w:rsid w:val="00655189"/>
    <w:rsid w:val="00680F88"/>
    <w:rsid w:val="00701093"/>
    <w:rsid w:val="007117D3"/>
    <w:rsid w:val="007C7772"/>
    <w:rsid w:val="007D66F8"/>
    <w:rsid w:val="008B4F65"/>
    <w:rsid w:val="008E038D"/>
    <w:rsid w:val="00916881"/>
    <w:rsid w:val="00930067"/>
    <w:rsid w:val="009325D5"/>
    <w:rsid w:val="009563EB"/>
    <w:rsid w:val="00965A32"/>
    <w:rsid w:val="0098185D"/>
    <w:rsid w:val="009B435A"/>
    <w:rsid w:val="009D0E9D"/>
    <w:rsid w:val="009E7079"/>
    <w:rsid w:val="009F0F6A"/>
    <w:rsid w:val="00A04DDF"/>
    <w:rsid w:val="00A069F4"/>
    <w:rsid w:val="00A153BB"/>
    <w:rsid w:val="00A344C5"/>
    <w:rsid w:val="00A56E52"/>
    <w:rsid w:val="00B01FE3"/>
    <w:rsid w:val="00B031EC"/>
    <w:rsid w:val="00B26E99"/>
    <w:rsid w:val="00B507AE"/>
    <w:rsid w:val="00B85755"/>
    <w:rsid w:val="00BB1D10"/>
    <w:rsid w:val="00C17367"/>
    <w:rsid w:val="00C65EC3"/>
    <w:rsid w:val="00CB21C9"/>
    <w:rsid w:val="00D02200"/>
    <w:rsid w:val="00D52371"/>
    <w:rsid w:val="00D72878"/>
    <w:rsid w:val="00D81B92"/>
    <w:rsid w:val="00D8469C"/>
    <w:rsid w:val="00DD4E26"/>
    <w:rsid w:val="00DD7D58"/>
    <w:rsid w:val="00DF5A42"/>
    <w:rsid w:val="00DF7F94"/>
    <w:rsid w:val="00E01062"/>
    <w:rsid w:val="00E030C3"/>
    <w:rsid w:val="00E1142E"/>
    <w:rsid w:val="00E50A65"/>
    <w:rsid w:val="00E7099A"/>
    <w:rsid w:val="00E70F46"/>
    <w:rsid w:val="00EA142F"/>
    <w:rsid w:val="00EB2168"/>
    <w:rsid w:val="00F047E8"/>
    <w:rsid w:val="00F76F91"/>
    <w:rsid w:val="00F8205C"/>
    <w:rsid w:val="00F87ADD"/>
    <w:rsid w:val="00F87CB4"/>
    <w:rsid w:val="00FD3B7B"/>
    <w:rsid w:val="00FF2581"/>
    <w:rsid w:val="678558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Содержимое таблицы"/>
    <w:basedOn w:val="1"/>
    <w:uiPriority w:val="0"/>
    <w:pPr>
      <w:widowControl w:val="0"/>
      <w:suppressLineNumbers/>
      <w:suppressAutoHyphens/>
      <w:spacing w:after="0" w:line="240" w:lineRule="auto"/>
    </w:pPr>
    <w:rPr>
      <w:rFonts w:ascii="Arial" w:hAnsi="Arial" w:eastAsia="Arial Unicode MS"/>
      <w:kern w:val="1"/>
      <w:sz w:val="20"/>
      <w:szCs w:val="24"/>
    </w:rPr>
  </w:style>
  <w:style w:type="paragraph" w:customStyle="1" w:styleId="7">
    <w:name w:val="Нормальный (таблица)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styleId="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</Company>
  <Pages>1</Pages>
  <Words>878</Words>
  <Characters>5010</Characters>
  <Lines>41</Lines>
  <Paragraphs>11</Paragraphs>
  <TotalTime>258</TotalTime>
  <ScaleCrop>false</ScaleCrop>
  <LinksUpToDate>false</LinksUpToDate>
  <CharactersWithSpaces>5877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2019-11-14T05:38:00Z</dcterms:created>
  <dc:creator>User</dc:creator>
  <cp:lastModifiedBy>васильевна</cp:lastModifiedBy>
  <cp:lastPrinted>2023-11-20T00:45:00Z</cp:lastPrinted>
  <dcterms:modified xsi:type="dcterms:W3CDTF">2023-12-28T04:56:02Z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E3DFBDB2EEB74731A6E1006CF311DDB0_12</vt:lpwstr>
  </property>
</Properties>
</file>