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outlineLvl w:val="3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АДМИНИСТРАЦИЯ СЕЛЬСКОГО ПОСЕЛЕНИЯ «ГАЛКИНСКОЕ»</w:t>
      </w:r>
    </w:p>
    <w:p>
      <w:pPr>
        <w:shd w:val="clear" w:color="auto" w:fill="FFFFFF"/>
        <w:spacing w:after="0" w:line="240" w:lineRule="auto"/>
        <w:jc w:val="center"/>
        <w:outlineLvl w:val="3"/>
        <w:rPr>
          <w:rFonts w:ascii="Arial" w:hAnsi="Arial" w:eastAsia="Times New Roman" w:cs="Arial"/>
          <w:b/>
          <w:bCs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outlineLvl w:val="3"/>
        <w:rPr>
          <w:rFonts w:hint="default" w:ascii="Times New Roman" w:hAnsi="Times New Roman" w:eastAsia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333333"/>
          <w:sz w:val="32"/>
          <w:szCs w:val="32"/>
          <w:lang w:eastAsia="ru-RU"/>
        </w:rPr>
        <w:t>ПОСТАНОВЛЕНИЕ</w:t>
      </w:r>
    </w:p>
    <w:p>
      <w:pPr>
        <w:shd w:val="clear" w:color="auto" w:fill="FFFFFF"/>
        <w:spacing w:after="0" w:line="240" w:lineRule="auto"/>
        <w:jc w:val="center"/>
        <w:outlineLvl w:val="3"/>
        <w:rPr>
          <w:rFonts w:hint="default" w:ascii="Arial" w:hAnsi="Arial" w:eastAsia="Times New Roman" w:cs="Arial"/>
          <w:b/>
          <w:bCs/>
          <w:color w:val="333333"/>
          <w:sz w:val="24"/>
          <w:szCs w:val="24"/>
          <w:lang w:val="en-US" w:eastAsia="ru-RU"/>
        </w:rPr>
      </w:pP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  <w:lang w:val="en-US" w:eastAsia="ru-RU"/>
        </w:rPr>
        <w:t xml:space="preserve">               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hint="default" w:ascii="Times New Roman" w:hAnsi="Times New Roman" w:eastAsia="Times New Roman" w:cs="Times New Roman"/>
          <w:b w:val="0"/>
          <w:bCs w:val="0"/>
          <w:color w:val="333333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333333"/>
          <w:sz w:val="28"/>
          <w:szCs w:val="28"/>
          <w:lang w:val="en-US" w:eastAsia="ru-RU"/>
        </w:rPr>
        <w:t xml:space="preserve">22 июня </w:t>
      </w:r>
      <w:r>
        <w:rPr>
          <w:rFonts w:hint="default" w:ascii="Times New Roman" w:hAnsi="Times New Roman" w:eastAsia="Times New Roman" w:cs="Times New Roman"/>
          <w:b w:val="0"/>
          <w:bCs w:val="0"/>
          <w:color w:val="333333"/>
          <w:sz w:val="28"/>
          <w:szCs w:val="28"/>
          <w:lang w:eastAsia="ru-RU"/>
        </w:rPr>
        <w:t xml:space="preserve"> 20</w:t>
      </w:r>
      <w:r>
        <w:rPr>
          <w:rFonts w:hint="default" w:ascii="Times New Roman" w:hAnsi="Times New Roman" w:eastAsia="Times New Roman" w:cs="Times New Roman"/>
          <w:b w:val="0"/>
          <w:bCs w:val="0"/>
          <w:color w:val="333333"/>
          <w:sz w:val="28"/>
          <w:szCs w:val="28"/>
          <w:lang w:val="en-US" w:eastAsia="ru-RU"/>
        </w:rPr>
        <w:t>21</w:t>
      </w:r>
      <w:r>
        <w:rPr>
          <w:rFonts w:hint="default" w:ascii="Times New Roman" w:hAnsi="Times New Roman" w:eastAsia="Times New Roman" w:cs="Times New Roman"/>
          <w:b w:val="0"/>
          <w:bCs w:val="0"/>
          <w:color w:val="333333"/>
          <w:sz w:val="28"/>
          <w:szCs w:val="28"/>
          <w:lang w:eastAsia="ru-RU"/>
        </w:rPr>
        <w:t>                                                                                           </w:t>
      </w:r>
      <w:r>
        <w:rPr>
          <w:rFonts w:hint="default" w:ascii="Times New Roman" w:hAnsi="Times New Roman" w:eastAsia="Times New Roman" w:cs="Times New Roman"/>
          <w:b w:val="0"/>
          <w:bCs w:val="0"/>
          <w:color w:val="333333"/>
          <w:sz w:val="28"/>
          <w:szCs w:val="28"/>
          <w:lang w:val="en-US" w:eastAsia="ru-RU"/>
        </w:rPr>
        <w:t xml:space="preserve">  </w:t>
      </w:r>
      <w:r>
        <w:rPr>
          <w:rFonts w:hint="default" w:ascii="Times New Roman" w:hAnsi="Times New Roman" w:eastAsia="Times New Roman" w:cs="Times New Roman"/>
          <w:b w:val="0"/>
          <w:bCs w:val="0"/>
          <w:color w:val="333333"/>
          <w:sz w:val="28"/>
          <w:szCs w:val="28"/>
          <w:lang w:eastAsia="ru-RU"/>
        </w:rPr>
        <w:t xml:space="preserve">   </w:t>
      </w:r>
      <w:r>
        <w:rPr>
          <w:rFonts w:hint="default" w:ascii="Times New Roman" w:hAnsi="Times New Roman" w:eastAsia="Times New Roman" w:cs="Times New Roman"/>
          <w:b w:val="0"/>
          <w:bCs w:val="0"/>
          <w:color w:val="333333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333333"/>
          <w:sz w:val="28"/>
          <w:szCs w:val="28"/>
          <w:lang w:eastAsia="ru-RU"/>
        </w:rPr>
        <w:t xml:space="preserve">№ </w:t>
      </w:r>
      <w:r>
        <w:rPr>
          <w:rFonts w:hint="default" w:ascii="Times New Roman" w:hAnsi="Times New Roman" w:eastAsia="Times New Roman" w:cs="Times New Roman"/>
          <w:b w:val="0"/>
          <w:bCs w:val="0"/>
          <w:color w:val="333333"/>
          <w:sz w:val="28"/>
          <w:szCs w:val="28"/>
          <w:lang w:val="en-US" w:eastAsia="ru-RU"/>
        </w:rPr>
        <w:t>25</w:t>
      </w:r>
    </w:p>
    <w:p>
      <w:pPr>
        <w:shd w:val="clear" w:color="auto" w:fill="FFFFFF"/>
        <w:spacing w:after="0" w:line="240" w:lineRule="auto"/>
        <w:jc w:val="center"/>
        <w:outlineLvl w:val="3"/>
        <w:rPr>
          <w:rFonts w:hint="default" w:ascii="Times New Roman" w:hAnsi="Times New Roman" w:eastAsia="Times New Roman" w:cs="Times New Roman"/>
          <w:b w:val="0"/>
          <w:bCs w:val="0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333333"/>
          <w:sz w:val="28"/>
          <w:szCs w:val="28"/>
          <w:lang w:eastAsia="ru-RU"/>
        </w:rPr>
        <w:t>с.Галкино</w:t>
      </w:r>
    </w:p>
    <w:p>
      <w:pPr>
        <w:shd w:val="clear" w:color="auto" w:fill="FFFFFF"/>
        <w:spacing w:after="0" w:line="240" w:lineRule="auto"/>
        <w:jc w:val="center"/>
        <w:outlineLvl w:val="3"/>
        <w:rPr>
          <w:rFonts w:hint="default"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outlineLvl w:val="3"/>
        <w:rPr>
          <w:rFonts w:hint="default"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Об утверждении Порядка составления проекта бюджета сельского поселения «Галкинское» на 20</w:t>
      </w:r>
      <w:r>
        <w:rPr>
          <w:rFonts w:hint="default" w:ascii="Times New Roman" w:hAnsi="Times New Roman" w:eastAsia="Times New Roman" w:cs="Times New Roman"/>
          <w:b/>
          <w:bCs/>
          <w:color w:val="333333"/>
          <w:sz w:val="28"/>
          <w:szCs w:val="28"/>
          <w:lang w:val="en-US" w:eastAsia="ru-RU"/>
        </w:rPr>
        <w:t>22</w:t>
      </w:r>
      <w:r>
        <w:rPr>
          <w:rFonts w:hint="default"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 xml:space="preserve"> год и на плановый период 202</w:t>
      </w:r>
      <w:r>
        <w:rPr>
          <w:rFonts w:hint="default" w:ascii="Times New Roman" w:hAnsi="Times New Roman" w:eastAsia="Times New Roman" w:cs="Times New Roman"/>
          <w:b/>
          <w:bCs/>
          <w:color w:val="333333"/>
          <w:sz w:val="28"/>
          <w:szCs w:val="28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 xml:space="preserve"> и 202</w:t>
      </w:r>
      <w:r>
        <w:rPr>
          <w:rFonts w:hint="default" w:ascii="Times New Roman" w:hAnsi="Times New Roman" w:eastAsia="Times New Roman" w:cs="Times New Roman"/>
          <w:b/>
          <w:bCs/>
          <w:color w:val="333333"/>
          <w:sz w:val="28"/>
          <w:szCs w:val="28"/>
          <w:lang w:val="en-US" w:eastAsia="ru-RU"/>
        </w:rPr>
        <w:t>4</w:t>
      </w:r>
      <w:r>
        <w:rPr>
          <w:rFonts w:hint="default"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hint="default"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В соответствии с пунктом 2 статьи 169 Бюджетного кодекса Российской Федерации, администрация сельского поселения «Галкинское» постановляет: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Утвердить Порядок составления проекта бюджета сельского поселения «Галкинское» на 20</w:t>
      </w: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val="en-US" w:eastAsia="ru-RU"/>
        </w:rPr>
        <w:t>22</w:t>
      </w: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год и на плановый период 202</w:t>
      </w: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и 202</w:t>
      </w: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val="en-US" w:eastAsia="ru-RU"/>
        </w:rPr>
        <w:t>4</w:t>
      </w: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годов согласно, приложения. 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Настоящее постановление обнародовать на официальном сайте «галкинское.рф» </w:t>
      </w:r>
    </w:p>
    <w:p>
      <w:pPr>
        <w:numPr>
          <w:ilvl w:val="0"/>
          <w:numId w:val="0"/>
        </w:num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Глава администрации сельского поселения 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«Галкинское»                 </w:t>
      </w: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val="en-US" w:eastAsia="ru-RU"/>
        </w:rPr>
        <w:t xml:space="preserve">                                                               </w:t>
      </w: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И.В. Миронов</w:t>
      </w: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333333"/>
          <w:sz w:val="20"/>
          <w:szCs w:val="20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333333"/>
          <w:sz w:val="20"/>
          <w:szCs w:val="20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333333"/>
          <w:sz w:val="20"/>
          <w:szCs w:val="20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333333"/>
          <w:sz w:val="20"/>
          <w:szCs w:val="20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333333"/>
          <w:sz w:val="20"/>
          <w:szCs w:val="20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333333"/>
          <w:sz w:val="20"/>
          <w:szCs w:val="20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333333"/>
          <w:sz w:val="20"/>
          <w:szCs w:val="20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333333"/>
          <w:sz w:val="20"/>
          <w:szCs w:val="20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333333"/>
          <w:sz w:val="20"/>
          <w:szCs w:val="20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333333"/>
          <w:sz w:val="20"/>
          <w:szCs w:val="20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333333"/>
          <w:sz w:val="20"/>
          <w:szCs w:val="20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333333"/>
          <w:sz w:val="20"/>
          <w:szCs w:val="20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333333"/>
          <w:sz w:val="20"/>
          <w:szCs w:val="20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333333"/>
          <w:sz w:val="20"/>
          <w:szCs w:val="20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333333"/>
          <w:sz w:val="20"/>
          <w:szCs w:val="20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333333"/>
          <w:sz w:val="20"/>
          <w:szCs w:val="20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333333"/>
          <w:sz w:val="20"/>
          <w:szCs w:val="20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333333"/>
          <w:sz w:val="20"/>
          <w:szCs w:val="20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333333"/>
          <w:sz w:val="20"/>
          <w:szCs w:val="20"/>
          <w:lang w:eastAsia="ru-RU"/>
        </w:rPr>
      </w:pP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333333"/>
          <w:sz w:val="20"/>
          <w:szCs w:val="20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0"/>
          <w:szCs w:val="20"/>
          <w:lang w:eastAsia="ru-RU"/>
        </w:rPr>
        <w:t>Приложение 1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333333"/>
          <w:sz w:val="20"/>
          <w:szCs w:val="20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0"/>
          <w:szCs w:val="20"/>
          <w:lang w:eastAsia="ru-RU"/>
        </w:rPr>
        <w:t>к постановлению администрации сельского поселения «Галкинское»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333333"/>
          <w:sz w:val="20"/>
          <w:szCs w:val="20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0"/>
          <w:szCs w:val="20"/>
          <w:lang w:eastAsia="ru-RU"/>
        </w:rPr>
        <w:t xml:space="preserve">от </w:t>
      </w:r>
      <w:r>
        <w:rPr>
          <w:rFonts w:hint="default" w:ascii="Times New Roman" w:hAnsi="Times New Roman" w:eastAsia="Times New Roman" w:cs="Times New Roman"/>
          <w:color w:val="333333"/>
          <w:sz w:val="20"/>
          <w:szCs w:val="20"/>
          <w:lang w:val="en-US" w:eastAsia="ru-RU"/>
        </w:rPr>
        <w:t xml:space="preserve"> 22 июня  </w:t>
      </w:r>
      <w:r>
        <w:rPr>
          <w:rFonts w:hint="default" w:ascii="Times New Roman" w:hAnsi="Times New Roman" w:eastAsia="Times New Roman" w:cs="Times New Roman"/>
          <w:color w:val="333333"/>
          <w:sz w:val="20"/>
          <w:szCs w:val="20"/>
          <w:lang w:eastAsia="ru-RU"/>
        </w:rPr>
        <w:t>20</w:t>
      </w:r>
      <w:r>
        <w:rPr>
          <w:rFonts w:hint="default" w:ascii="Times New Roman" w:hAnsi="Times New Roman" w:eastAsia="Times New Roman" w:cs="Times New Roman"/>
          <w:color w:val="333333"/>
          <w:sz w:val="20"/>
          <w:szCs w:val="20"/>
          <w:lang w:val="en-US" w:eastAsia="ru-RU"/>
        </w:rPr>
        <w:t>21</w:t>
      </w:r>
      <w:r>
        <w:rPr>
          <w:rFonts w:hint="default" w:ascii="Times New Roman" w:hAnsi="Times New Roman" w:eastAsia="Times New Roman" w:cs="Times New Roman"/>
          <w:color w:val="333333"/>
          <w:sz w:val="20"/>
          <w:szCs w:val="20"/>
          <w:lang w:eastAsia="ru-RU"/>
        </w:rPr>
        <w:t xml:space="preserve"> № </w:t>
      </w:r>
      <w:r>
        <w:rPr>
          <w:rFonts w:hint="default" w:ascii="Times New Roman" w:hAnsi="Times New Roman" w:eastAsia="Times New Roman" w:cs="Times New Roman"/>
          <w:color w:val="333333"/>
          <w:sz w:val="20"/>
          <w:szCs w:val="20"/>
          <w:lang w:val="en-US" w:eastAsia="ru-RU"/>
        </w:rPr>
        <w:t>25</w:t>
      </w: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333333"/>
          <w:sz w:val="20"/>
          <w:szCs w:val="20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Порядок составления проекта бюджета сельского поселения  на 20</w:t>
      </w:r>
      <w:r>
        <w:rPr>
          <w:rFonts w:hint="default" w:ascii="Times New Roman" w:hAnsi="Times New Roman" w:eastAsia="Times New Roman" w:cs="Times New Roman"/>
          <w:b/>
          <w:bCs/>
          <w:color w:val="333333"/>
          <w:sz w:val="28"/>
          <w:szCs w:val="28"/>
          <w:lang w:val="en-US" w:eastAsia="ru-RU"/>
        </w:rPr>
        <w:t>22</w:t>
      </w:r>
      <w:r>
        <w:rPr>
          <w:rFonts w:hint="default"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 xml:space="preserve"> год и на плановый период 202</w:t>
      </w:r>
      <w:r>
        <w:rPr>
          <w:rFonts w:hint="default" w:ascii="Times New Roman" w:hAnsi="Times New Roman" w:eastAsia="Times New Roman" w:cs="Times New Roman"/>
          <w:b/>
          <w:bCs/>
          <w:color w:val="333333"/>
          <w:sz w:val="28"/>
          <w:szCs w:val="28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 xml:space="preserve"> и 202</w:t>
      </w:r>
      <w:r>
        <w:rPr>
          <w:rFonts w:hint="default" w:ascii="Times New Roman" w:hAnsi="Times New Roman" w:eastAsia="Times New Roman" w:cs="Times New Roman"/>
          <w:b/>
          <w:bCs/>
          <w:color w:val="333333"/>
          <w:sz w:val="28"/>
          <w:szCs w:val="28"/>
          <w:lang w:val="en-US" w:eastAsia="ru-RU"/>
        </w:rPr>
        <w:t>4</w:t>
      </w:r>
      <w:r>
        <w:rPr>
          <w:rFonts w:hint="default"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 xml:space="preserve"> годов</w:t>
      </w:r>
      <w:r>
        <w:rPr>
          <w:rFonts w:ascii="Arial" w:hAnsi="Arial" w:eastAsia="Times New Roman" w:cs="Arial"/>
          <w:color w:val="333333"/>
          <w:sz w:val="20"/>
          <w:szCs w:val="20"/>
          <w:lang w:eastAsia="ru-RU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«Галкинское» (далее - сельское поселение):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1)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до 1 августа: разрабатывает прогноз поступлений доходов в бюджет сельского поселения на 20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22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3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4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годов (далее - на 20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22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 и плановый период);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2)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до 20 августа: - осуществляет расчеты объема бюджетных ассигнований бюджета сельского поселения на исполнение действующих и принимаемых расходных обязательств; - доводит до субъектов бюджетного планирования предельные объемы бюджетных ассигнований на 20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22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 и плановый период; - разрабатывает проекты программ муниципальных заимствований и муниципальных гарантий бюджета сельского поселения на 20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22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 и плановый период;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3)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до 2 октября: - рассматривает несогласованные вопросы по бюджету с субъектами бюджетного планирования.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Субъекты бюджетного планирования представляют в администрацию сельского поселения: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1)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до 1 августа: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- реестры действующих расходных обязательств на 20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22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 и плановый период;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- проекты нормативных правовых актов, предусматривающих установление новых расходных обязательств на 20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22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 и плановый период;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- обоснование потребности в бюджетных ассигнованиях по действующим и принимаемым расходным обязательствам сельского поселения на 20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22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 и плановый период с выделением объемов средств, необходимых для выполнения условий софинансирования расходных обязательств с краевым бюджетом;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2)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до 15 сентября: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- распределение предельного объема бюджетных ассигнований бюджета сельского поселения на 20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22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 и плановый период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- цели и условия предоставления субсидий, категории и (или) критерии отбора юридических лиц (за исключением муниципальных учреждений), индивидуальных предпринимателей, физическим лицам-производителям товаров, работ и услуг;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- цели и условия предоставления субсидий некоммерческим организациям, не являющимся автономными и бюджетными учреждениями; - прогнозный объем средств краевого бюджета, планируемый к получению в 20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22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году и плановом периоде;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3)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до 15 октября: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- перечень объектов капитального строительства муниципальной собственности сельского поселения при осуществлении бюджетных инвестиций из бюджета сельского поселения на 20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22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 и плановый период с приложением решений администрации сельского поселения о подготовке и реализации бюджетных инвестиций из бюджета сельского поселения в форме капитальных вложений в объекты капитального строительства муниципальной собственности сельского поселения;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- проекты изменений в паспорта муниципальных программ сельского поселения.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Субъекты бюджетного планирования (ответственные исполнители муниципальных программ) представляют в администрацию сельского поселения: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1)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до 10 октября: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- распределение в разрезе муниципальных программ сельского поселения предельного объема бюджетных ассигнований бюджета сельского поселения на 20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22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 и плановый период и прогнозируемые значения целевых индикаторов, показателей задач муниципальных программ сельского поселения по формам в соответствии с приложениями к Порядку разработки, реализации и проведения оценки эффективности муниципальных программ сельского поселения, утвержденным постановлением администрации поселения от 27.06.2016 № 25 "Об утверждении Положения о порядке принятия решений о разработке муниципальных программ сельского поселения «Галкинское» и их формировании и реализации.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>Приложение 2 к постановлению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>администрации сельского поселения «Галкинское»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0"/>
          <w:szCs w:val="20"/>
          <w:lang w:val="en-US" w:eastAsia="ru-RU"/>
        </w:rPr>
      </w:pP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hint="default" w:ascii="Times New Roman" w:hAnsi="Times New Roman" w:cs="Times New Roman"/>
          <w:sz w:val="20"/>
          <w:szCs w:val="20"/>
          <w:lang w:val="en-US" w:eastAsia="ru-RU"/>
        </w:rPr>
        <w:t xml:space="preserve"> 22 июня </w:t>
      </w:r>
      <w:r>
        <w:rPr>
          <w:rFonts w:hint="default" w:ascii="Times New Roman" w:hAnsi="Times New Roman" w:cs="Times New Roman"/>
          <w:sz w:val="20"/>
          <w:szCs w:val="20"/>
          <w:lang w:eastAsia="ru-RU"/>
        </w:rPr>
        <w:t>20</w:t>
      </w:r>
      <w:r>
        <w:rPr>
          <w:rFonts w:hint="default" w:ascii="Times New Roman" w:hAnsi="Times New Roman" w:cs="Times New Roman"/>
          <w:sz w:val="20"/>
          <w:szCs w:val="20"/>
          <w:lang w:val="en-US" w:eastAsia="ru-RU"/>
        </w:rPr>
        <w:t>21</w:t>
      </w:r>
      <w:r>
        <w:rPr>
          <w:rFonts w:hint="default" w:ascii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hint="default" w:ascii="Times New Roman" w:hAnsi="Times New Roman" w:cs="Times New Roman"/>
          <w:sz w:val="20"/>
          <w:szCs w:val="20"/>
          <w:lang w:val="en-US" w:eastAsia="ru-RU"/>
        </w:rPr>
        <w:t>25</w:t>
      </w:r>
    </w:p>
    <w:p>
      <w:pPr>
        <w:pStyle w:val="5"/>
        <w:numPr>
          <w:ilvl w:val="0"/>
          <w:numId w:val="0"/>
        </w:numPr>
        <w:bidi w:val="0"/>
        <w:ind w:left="70" w:leftChars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Информация, предоставляемая главными администраторами доходов бюджета сельского поселения «Галкинское» в администрацию сельского поселения «Галкинское» для формирования проекта бюджета на 20</w:t>
      </w:r>
      <w:r>
        <w:rPr>
          <w:rFonts w:hint="default"/>
          <w:b/>
          <w:bCs/>
          <w:sz w:val="28"/>
          <w:szCs w:val="28"/>
          <w:lang w:val="en-US" w:eastAsia="ru-RU"/>
        </w:rPr>
        <w:t>22</w:t>
      </w:r>
      <w:r>
        <w:rPr>
          <w:b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hint="default"/>
          <w:b/>
          <w:bCs/>
          <w:sz w:val="28"/>
          <w:szCs w:val="28"/>
          <w:lang w:val="en-US" w:eastAsia="ru-RU"/>
        </w:rPr>
        <w:t>3</w:t>
      </w:r>
      <w:r>
        <w:rPr>
          <w:b/>
          <w:bCs/>
          <w:sz w:val="28"/>
          <w:szCs w:val="28"/>
          <w:lang w:eastAsia="ru-RU"/>
        </w:rPr>
        <w:t xml:space="preserve"> и 202</w:t>
      </w:r>
      <w:r>
        <w:rPr>
          <w:rFonts w:hint="default"/>
          <w:b/>
          <w:bCs/>
          <w:sz w:val="28"/>
          <w:szCs w:val="28"/>
          <w:lang w:val="en-US" w:eastAsia="ru-RU"/>
        </w:rPr>
        <w:t>4</w:t>
      </w:r>
      <w:r>
        <w:rPr>
          <w:b/>
          <w:bCs/>
          <w:sz w:val="28"/>
          <w:szCs w:val="28"/>
          <w:lang w:eastAsia="ru-RU"/>
        </w:rPr>
        <w:t xml:space="preserve"> годов </w:t>
      </w:r>
    </w:p>
    <w:tbl>
      <w:tblPr>
        <w:tblStyle w:val="10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4182"/>
        <w:gridCol w:w="239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№</w:t>
            </w:r>
          </w:p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п/п</w:t>
            </w:r>
          </w:p>
        </w:tc>
        <w:tc>
          <w:tcPr>
            <w:tcW w:w="4182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Наименование информации</w:t>
            </w:r>
          </w:p>
        </w:tc>
        <w:tc>
          <w:tcPr>
            <w:tcW w:w="239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Периоды</w:t>
            </w:r>
          </w:p>
        </w:tc>
        <w:tc>
          <w:tcPr>
            <w:tcW w:w="239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Исполнители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60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lang w:val="en-US" w:eastAsia="ru-RU"/>
              </w:rPr>
            </w:pPr>
            <w:r>
              <w:rPr>
                <w:rFonts w:hint="default"/>
                <w:lang w:val="en-US" w:eastAsia="ru-RU"/>
              </w:rPr>
              <w:t>1.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</w:p>
        </w:tc>
        <w:tc>
          <w:tcPr>
            <w:tcW w:w="4182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Прогноз налогов, администрируемых налоговыми органами</w:t>
            </w:r>
          </w:p>
        </w:tc>
        <w:tc>
          <w:tcPr>
            <w:tcW w:w="239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2022,2023,2024 годы</w:t>
            </w:r>
          </w:p>
        </w:tc>
        <w:tc>
          <w:tcPr>
            <w:tcW w:w="2393" w:type="dxa"/>
            <w:vMerge w:val="restart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Межрайонная ИФНС России №7 по Забайкальскому краю (по согласованию)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03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2.</w:t>
            </w:r>
          </w:p>
        </w:tc>
        <w:tc>
          <w:tcPr>
            <w:tcW w:w="4182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Оценка поступлений налогов, администруемых налоговыми органами</w:t>
            </w:r>
          </w:p>
        </w:tc>
        <w:tc>
          <w:tcPr>
            <w:tcW w:w="239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2022</w:t>
            </w:r>
            <w:bookmarkStart w:id="0" w:name="_GoBack"/>
            <w:bookmarkEnd w:id="0"/>
          </w:p>
        </w:tc>
        <w:tc>
          <w:tcPr>
            <w:tcW w:w="2393" w:type="dxa"/>
            <w:vMerge w:val="continue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3.</w:t>
            </w:r>
          </w:p>
        </w:tc>
        <w:tc>
          <w:tcPr>
            <w:tcW w:w="4182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Прогноз социально-экономического развития сельского поселения</w:t>
            </w:r>
          </w:p>
        </w:tc>
        <w:tc>
          <w:tcPr>
            <w:tcW w:w="239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2022,2023,2024годы</w:t>
            </w:r>
          </w:p>
        </w:tc>
        <w:tc>
          <w:tcPr>
            <w:tcW w:w="2393" w:type="dxa"/>
            <w:vMerge w:val="restart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lang w:val="en-US" w:eastAsia="ru-RU"/>
              </w:rPr>
            </w:pPr>
            <w:r>
              <w:rPr>
                <w:rFonts w:hint="default"/>
                <w:b w:val="0"/>
                <w:bCs w:val="0"/>
                <w:lang w:val="en-US" w:eastAsia="ru-RU"/>
              </w:rPr>
              <w:t>Комитет экономики администрации муниципального района «Шилкинский район»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60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lang w:val="en-US" w:eastAsia="ru-RU"/>
              </w:rPr>
            </w:pPr>
            <w:r>
              <w:rPr>
                <w:rFonts w:hint="default"/>
                <w:b w:val="0"/>
                <w:bCs w:val="0"/>
                <w:lang w:val="en-US" w:eastAsia="ru-RU"/>
              </w:rPr>
              <w:t>4.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</w:p>
        </w:tc>
        <w:tc>
          <w:tcPr>
            <w:tcW w:w="4182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lang w:val="en-US" w:eastAsia="ru-RU"/>
              </w:rPr>
            </w:pPr>
            <w:r>
              <w:rPr>
                <w:rFonts w:hint="default"/>
                <w:b w:val="0"/>
                <w:bCs w:val="0"/>
                <w:lang w:val="en-US" w:eastAsia="ru-RU"/>
              </w:rPr>
              <w:t>Прогноз налогооблагаемый базы (доходы, уменьшение на величину) для расчета единого сельскохозяйственного налога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</w:p>
        </w:tc>
        <w:tc>
          <w:tcPr>
            <w:tcW w:w="239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2022,2023,2024 годы</w:t>
            </w:r>
          </w:p>
        </w:tc>
        <w:tc>
          <w:tcPr>
            <w:tcW w:w="2393" w:type="dxa"/>
            <w:vMerge w:val="continue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603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5.</w:t>
            </w:r>
          </w:p>
        </w:tc>
        <w:tc>
          <w:tcPr>
            <w:tcW w:w="418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Оценка налогооблагаемой базы (доходы, уменьшенные на величину расходов) для расчета единого сельскохозяйственного налога</w:t>
            </w:r>
          </w:p>
        </w:tc>
        <w:tc>
          <w:tcPr>
            <w:tcW w:w="239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2021 год</w:t>
            </w:r>
          </w:p>
        </w:tc>
        <w:tc>
          <w:tcPr>
            <w:tcW w:w="2393" w:type="dxa"/>
            <w:vMerge w:val="continue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603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6.</w:t>
            </w:r>
          </w:p>
        </w:tc>
        <w:tc>
          <w:tcPr>
            <w:tcW w:w="418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Прогноз фонда заработной платы по сельскому поселению</w:t>
            </w:r>
          </w:p>
        </w:tc>
        <w:tc>
          <w:tcPr>
            <w:tcW w:w="239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2022,2023, 2024 годы</w:t>
            </w:r>
          </w:p>
        </w:tc>
        <w:tc>
          <w:tcPr>
            <w:tcW w:w="2393" w:type="dxa"/>
            <w:vMerge w:val="continue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7.</w:t>
            </w:r>
          </w:p>
        </w:tc>
        <w:tc>
          <w:tcPr>
            <w:tcW w:w="418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Оценка фонда заработной платы по сельскому поселению</w:t>
            </w:r>
          </w:p>
        </w:tc>
        <w:tc>
          <w:tcPr>
            <w:tcW w:w="239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2021 год</w:t>
            </w:r>
          </w:p>
        </w:tc>
        <w:tc>
          <w:tcPr>
            <w:tcW w:w="2393" w:type="dxa"/>
            <w:vMerge w:val="continue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0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8.</w:t>
            </w:r>
          </w:p>
        </w:tc>
        <w:tc>
          <w:tcPr>
            <w:tcW w:w="418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Прогноз поступлений арендной платы за землю после разграничения государственной собственности на землю в разрезе категорий земель с соответствующими обоснованиями (кадастровая стоимость земельных участков, сдаваемых в аренду, ставки)с учетом земель, находящихся в собственности муниципального района, сельских поселений</w:t>
            </w:r>
          </w:p>
        </w:tc>
        <w:tc>
          <w:tcPr>
            <w:tcW w:w="239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2022,2023,2024 годы</w:t>
            </w:r>
          </w:p>
        </w:tc>
        <w:tc>
          <w:tcPr>
            <w:tcW w:w="2393" w:type="dxa"/>
            <w:vMerge w:val="restart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Администрация сельского поселения «Галкинское»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6" w:hRule="atLeast"/>
        </w:trPr>
        <w:tc>
          <w:tcPr>
            <w:tcW w:w="60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9.</w:t>
            </w:r>
          </w:p>
        </w:tc>
        <w:tc>
          <w:tcPr>
            <w:tcW w:w="418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Оценка поступления арендной платы за землю после разграничения государственной собственности на землю в разрезе категорий земель с соответствующими обоснованиями (кадастровая стоимость земельных участков, сдаваемых в аренду, ставки) с учетом земель, находящихся в собственности муниципального района, сельских поселений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</w:p>
        </w:tc>
        <w:tc>
          <w:tcPr>
            <w:tcW w:w="239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2021 год</w:t>
            </w:r>
          </w:p>
        </w:tc>
        <w:tc>
          <w:tcPr>
            <w:tcW w:w="2393" w:type="dxa"/>
            <w:vMerge w:val="continue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0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10.</w:t>
            </w:r>
          </w:p>
        </w:tc>
        <w:tc>
          <w:tcPr>
            <w:tcW w:w="418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Прогноз поступлений от продажи земельных участков, находящихся в собственности поселения</w:t>
            </w:r>
          </w:p>
        </w:tc>
        <w:tc>
          <w:tcPr>
            <w:tcW w:w="239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2022,2023,2024 годы</w:t>
            </w:r>
          </w:p>
        </w:tc>
        <w:tc>
          <w:tcPr>
            <w:tcW w:w="2393" w:type="dxa"/>
            <w:vMerge w:val="continue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0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11.</w:t>
            </w:r>
          </w:p>
        </w:tc>
        <w:tc>
          <w:tcPr>
            <w:tcW w:w="418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Оценка поступлений от продажи земельных участков, находящихся в собственности поселения</w:t>
            </w:r>
          </w:p>
        </w:tc>
        <w:tc>
          <w:tcPr>
            <w:tcW w:w="239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2021</w:t>
            </w:r>
          </w:p>
        </w:tc>
        <w:tc>
          <w:tcPr>
            <w:tcW w:w="2393" w:type="dxa"/>
            <w:vMerge w:val="continue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0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12.</w:t>
            </w:r>
          </w:p>
        </w:tc>
        <w:tc>
          <w:tcPr>
            <w:tcW w:w="418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Прогноз доходов от сдачи в аренду имущества, находящегося в оперативном управлении органов местного самоуправления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9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2022,2023,2024 годы</w:t>
            </w:r>
          </w:p>
        </w:tc>
        <w:tc>
          <w:tcPr>
            <w:tcW w:w="2393" w:type="dxa"/>
            <w:vMerge w:val="continue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0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13.</w:t>
            </w:r>
          </w:p>
        </w:tc>
        <w:tc>
          <w:tcPr>
            <w:tcW w:w="418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Оценка доходов от сдачи в аренду имущества, находящегося в оперативном управлении органов местного самоуправления поселений и созданных ими учреждений</w:t>
            </w:r>
          </w:p>
        </w:tc>
        <w:tc>
          <w:tcPr>
            <w:tcW w:w="239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</w:p>
        </w:tc>
        <w:tc>
          <w:tcPr>
            <w:tcW w:w="239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0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14.</w:t>
            </w:r>
          </w:p>
        </w:tc>
        <w:tc>
          <w:tcPr>
            <w:tcW w:w="418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Прогноз доходов от сдачи в аренду имущества, составляющего казну сельского поселения</w:t>
            </w:r>
          </w:p>
        </w:tc>
        <w:tc>
          <w:tcPr>
            <w:tcW w:w="239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2022,2023,2024 годы</w:t>
            </w:r>
          </w:p>
        </w:tc>
        <w:tc>
          <w:tcPr>
            <w:tcW w:w="239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0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15.</w:t>
            </w:r>
          </w:p>
        </w:tc>
        <w:tc>
          <w:tcPr>
            <w:tcW w:w="418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Оценка доходов от сдачи в аренду имущества,  составляющего казну сельского поселения «Галкинское»</w:t>
            </w:r>
          </w:p>
        </w:tc>
        <w:tc>
          <w:tcPr>
            <w:tcW w:w="239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2021 год</w:t>
            </w:r>
          </w:p>
        </w:tc>
        <w:tc>
          <w:tcPr>
            <w:tcW w:w="239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0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16.</w:t>
            </w:r>
          </w:p>
        </w:tc>
        <w:tc>
          <w:tcPr>
            <w:tcW w:w="418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Прогноз доходов от реализации имущества, находящегося в оперативном управлении учреждений, находящихся в ведении органов местного самоуправления поселений (за исключений имущества муниципальных бюджетных и автономных учреждений), в части реализации основных средств по указанному имуществу.</w:t>
            </w:r>
          </w:p>
        </w:tc>
        <w:tc>
          <w:tcPr>
            <w:tcW w:w="239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2022,2023,2024 годы</w:t>
            </w:r>
          </w:p>
        </w:tc>
        <w:tc>
          <w:tcPr>
            <w:tcW w:w="239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0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17.</w:t>
            </w:r>
          </w:p>
        </w:tc>
        <w:tc>
          <w:tcPr>
            <w:tcW w:w="418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Оценка доходов от реализации имущества, находящегося в оперативном управлении учреждении, находящихся в ведении органов местного самоуправления поселений (за исключением имущества муниципальных бюджетных автономных учреждений), в части реализации основных средств по указанному имуществу</w:t>
            </w:r>
          </w:p>
        </w:tc>
        <w:tc>
          <w:tcPr>
            <w:tcW w:w="239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2021 год</w:t>
            </w:r>
          </w:p>
        </w:tc>
        <w:tc>
          <w:tcPr>
            <w:tcW w:w="239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0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18.</w:t>
            </w:r>
          </w:p>
        </w:tc>
        <w:tc>
          <w:tcPr>
            <w:tcW w:w="418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Прогноз доходов от реализации имущества, находящегося в оперативном управлении учреждений, находящихся в ведении органов местного самоуправления поселений(за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39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</w:p>
        </w:tc>
        <w:tc>
          <w:tcPr>
            <w:tcW w:w="239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0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19.</w:t>
            </w:r>
          </w:p>
        </w:tc>
        <w:tc>
          <w:tcPr>
            <w:tcW w:w="418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Оценка дохов от реализации имущества, находящегося в оперативном управлении учреждений, находящихся в ведении органов местного самоуправления поселений(за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39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2021</w:t>
            </w:r>
          </w:p>
        </w:tc>
        <w:tc>
          <w:tcPr>
            <w:tcW w:w="239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0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20.</w:t>
            </w:r>
          </w:p>
        </w:tc>
        <w:tc>
          <w:tcPr>
            <w:tcW w:w="418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Прогноз доходов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9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2022,2023,2024 годы</w:t>
            </w:r>
          </w:p>
        </w:tc>
        <w:tc>
          <w:tcPr>
            <w:tcW w:w="239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0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21.</w:t>
            </w:r>
          </w:p>
        </w:tc>
        <w:tc>
          <w:tcPr>
            <w:tcW w:w="418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Оценка доходов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9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  <w:t>2021 год</w:t>
            </w:r>
          </w:p>
        </w:tc>
        <w:tc>
          <w:tcPr>
            <w:tcW w:w="239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ru-RU"/>
              </w:rPr>
            </w:pPr>
          </w:p>
        </w:tc>
      </w:tr>
    </w:tbl>
    <w:p>
      <w:pPr>
        <w:pStyle w:val="5"/>
        <w:numPr>
          <w:ilvl w:val="0"/>
          <w:numId w:val="0"/>
        </w:numPr>
        <w:bidi w:val="0"/>
        <w:rPr>
          <w:rFonts w:hint="default"/>
          <w:b w:val="0"/>
          <w:bCs w:val="0"/>
          <w:sz w:val="28"/>
          <w:szCs w:val="28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 w:eastAsia="ru-RU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C10FE3"/>
    <w:multiLevelType w:val="multilevel"/>
    <w:tmpl w:val="F1C10FE3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1">
    <w:nsid w:val="39E85DA3"/>
    <w:multiLevelType w:val="singleLevel"/>
    <w:tmpl w:val="39E85DA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A4DC7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4DC7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  <w:rsid w:val="2C31482E"/>
    <w:rsid w:val="3E6C7514"/>
    <w:rsid w:val="4024781C"/>
    <w:rsid w:val="67B546C9"/>
    <w:rsid w:val="72B2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">
    <w:name w:val="Strong"/>
    <w:basedOn w:val="6"/>
    <w:qFormat/>
    <w:uiPriority w:val="22"/>
    <w:rPr>
      <w:b/>
      <w:bCs/>
    </w:rPr>
  </w:style>
  <w:style w:type="table" w:styleId="10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Заголовок 4 Знак"/>
    <w:basedOn w:val="6"/>
    <w:link w:val="5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1475</Words>
  <Characters>8410</Characters>
  <Lines>70</Lines>
  <Paragraphs>19</Paragraphs>
  <TotalTime>30</TotalTime>
  <ScaleCrop>false</ScaleCrop>
  <LinksUpToDate>false</LinksUpToDate>
  <CharactersWithSpaces>9866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2019-08-12T02:46:00Z</dcterms:created>
  <dc:creator>Атлас</dc:creator>
  <cp:lastModifiedBy>васильевна</cp:lastModifiedBy>
  <dcterms:modified xsi:type="dcterms:W3CDTF">2021-06-22T06:40:51Z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