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эффективности и реализации муниципальных программ администрации сельского поселения «Галкинское» за 2020 год</w:t>
      </w:r>
    </w:p>
    <w:p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Муниципальная программа «Формирование законопослушного поведения участников дорожного движения на территории сельского поселения «Галкинское» на 2019-2021 годы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3688"/>
        <w:gridCol w:w="2112"/>
        <w:gridCol w:w="2111"/>
        <w:gridCol w:w="2110"/>
        <w:gridCol w:w="2111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8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1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за исполнение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комплекса пропагандистских мероприятий по профилактике детского дорожно-транспортного травматизма, в рамках Всероссийского профилактического мероприятия «Внимание – дети!»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ОГИБДД МВД России по Шилкинскому району (по согласованию)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систематического контроля за проведением занятий по безопасности дорожного движения в дошкольных образовательных организациях и в организациях общего образования в рамках предметов «Окружающий мир» и «Основы безопасности жизнедеятельности», а также за проведением внеклассных и внешкольных мероприятий с учащимися и родителями по дорожной безопасности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бесед, организация выставок, вывешивание плакатов о безопасности дорожного движения в СДК, библиотеке, школе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Школа,СДК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бесед, организация выставок, вывешивание плакатов о безопасности дорожного движения в СДК, библиотеке, школе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1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Школа, СДК</w:t>
            </w:r>
          </w:p>
        </w:tc>
      </w:tr>
    </w:tbl>
    <w:p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  <w:r>
        <w:rPr>
          <w:rFonts w:ascii="Times New Roman" w:hAnsi="Times New Roman"/>
          <w:i/>
          <w:sz w:val="28"/>
          <w:szCs w:val="28"/>
          <w:lang w:eastAsia="ar-SA"/>
        </w:rPr>
        <w:t>Муниципальная программа «Нулевой травматизм» в администрации сельского поселения «Галкинское» на 2019-2022 годы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3683"/>
        <w:gridCol w:w="2112"/>
        <w:gridCol w:w="2109"/>
        <w:gridCol w:w="2105"/>
        <w:gridCol w:w="2105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за исполнение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ответственного за организацию работы по охране труда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информации о состоянии условий труда и охраны труда в организации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перечня имеющихся нормативных  правовых актов по охране труда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актуализация действующих локальных нормативных правовых актов по охране труда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Зам.руководителя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Пересмотр и актуализация  должностных инструкций  для работников в соответствии с должностями, профессиями или видами выполняемых работ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Зам.руководителя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работы ответственного за организацию по охране труда в целях организации совместных действий работ работодателя и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проверок условий и охраны труда на рабочих местах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деятельности ответственного за организацию по охране труда и поощрение инициативы работника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уголка по уголке труда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8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вопросов состояния условий и охраны труда в повестки планерок, проводимых Главой сельского поселения с заслушиванием ответственного за организацию по охране труда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8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1р. в 3года года</w:t>
            </w:r>
          </w:p>
        </w:tc>
        <w:tc>
          <w:tcPr>
            <w:tcW w:w="21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 приеме на работу</w:t>
            </w:r>
          </w:p>
        </w:tc>
        <w:tc>
          <w:tcPr>
            <w:tcW w:w="21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8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 приеме на работу</w:t>
            </w:r>
          </w:p>
        </w:tc>
        <w:tc>
          <w:tcPr>
            <w:tcW w:w="21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8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обучения работников оказанию первой помощи пострадавшим на производстве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8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осмотры (обследования) работников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1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8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кабинета аптечкой, укомплектованной набором препаратом для оказания первой помощи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Style w:val="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 утверждении Программы профилактики нарушений, осуществляемой органом муниципального контроля - администрацией сельского поселения «Галкинское»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3682"/>
        <w:gridCol w:w="2112"/>
        <w:gridCol w:w="2109"/>
        <w:gridCol w:w="2105"/>
        <w:gridCol w:w="2106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9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за исполнение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9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официальном сайте «галкинское.рф»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предметом, муниципального контроля, о также текстов соответствующих нормативных правовых актов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90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обнародования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требований- подготовка и распространение комментариев о содержание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техник-землеустроитель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9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регулярного ( 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9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(если иной порядок не установлен федеральным законом)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Техник-землеустроитель</w:t>
            </w:r>
          </w:p>
        </w:tc>
      </w:tr>
    </w:tbl>
    <w:p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Муниципальная программа «Благоустройство территории сельского поселения «Галкинское» на 2018-2021годы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3681"/>
        <w:gridCol w:w="2112"/>
        <w:gridCol w:w="2109"/>
        <w:gridCol w:w="2106"/>
        <w:gridCol w:w="2106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1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0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06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за исполнение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спортивных площадок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контейнеров для сбора твердых бытовых отходов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детских площадок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памятника участникам ВОВ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Ликвидация стихийных свалок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очистке кладбища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81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субботников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0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0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06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2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>
      <w:pPr>
        <w:pStyle w:val="8"/>
        <w:rPr>
          <w:rFonts w:ascii="Times New Roman" w:hAnsi="Times New Roman"/>
          <w:sz w:val="24"/>
          <w:szCs w:val="24"/>
        </w:rPr>
      </w:pPr>
    </w:p>
    <w:p>
      <w:pPr>
        <w:pStyle w:val="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Муниципальная программа «Развитие малого и среднего предпринимательства на территории сельского поселения «Галкинское» на 2020-2023 годы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576"/>
        <w:gridCol w:w="2112"/>
        <w:gridCol w:w="2112"/>
        <w:gridCol w:w="2112"/>
        <w:gridCol w:w="2113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pStyle w:val="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576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6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информационных, нормативных, методических, справочных материалов по вопросам развития малого и среднего предпринимательства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встреч, семинаров по вопросам малого среднего предпринимательства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76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предложений по поддержке малого и среднего предпринимательства с внесением их на рассмотрение на краевой уровень, повышение  уровня правой культуры предпринимателей.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76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встреч, семинаров по вопросам малого и среднего предпринимательства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76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информационной и методической помощи предпринимателям путем дальнейшего развития информ.обеспечения предпринимательской деятельности, содействие внедрению современных технологий ведения бизнеса, в том числе широким использованием возможностей сети «Интернет»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реестра малых и средних предприятий сельского поселения «Галкинское»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76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приоритетных направлений развития малого  и среднего предпринимательства в поселении, содействии по продвижению продукции малых предприятий  поселений на региональный рынок, содействие по поддержке выставочно- ярмарочной деятельности, оказание поддержки развитию предпринимательства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76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Административно-организационная поддержка малого и среднего предпринимательства (формирование благоприятного отношения в обществе к предпринимателю, организация и проведению круглых столов, семинаров, конференций по проблемам предпринимательства.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76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совета по развитию малого и среднего предпринимательства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76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участие в конкурсах районного и регионального масштаба на лучщий субъект  малого и среднего предпринимательства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>
      <w:pPr>
        <w:pStyle w:val="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Муниципальная программа «Использование и охрана земель на территории сельского поселения «Галкинское»на 2020-2023 годы»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576"/>
        <w:gridCol w:w="2112"/>
        <w:gridCol w:w="2112"/>
        <w:gridCol w:w="2112"/>
        <w:gridCol w:w="2113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pStyle w:val="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>
            <w:pPr>
              <w:pStyle w:val="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576" w:type="dxa"/>
          </w:tcPr>
          <w:p>
            <w:pPr>
              <w:pStyle w:val="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 по реализации Программы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6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6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Инвентаризация земель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76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76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своевременной уплатой земельного налога и арендной платы за использованием земельных участков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76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рациональным использованием земель по целевому назначению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76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и озеленение территории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76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благоустройству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76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 заражения сельскохозяйственных земель карантинными вредителями и болезнями растений от зарастания кустарником и сорной травой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12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113" w:type="dxa"/>
          </w:tcPr>
          <w:p>
            <w:pPr>
              <w:pStyle w:val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shd w:val="clear" w:fill="F7F7F7"/>
        <w:spacing w:before="0" w:beforeAutospacing="0" w:after="165" w:afterAutospacing="0"/>
        <w:ind w:left="0" w:right="0" w:firstLine="0"/>
        <w:jc w:val="both"/>
        <w:rPr>
          <w:rFonts w:ascii="sans-serif" w:hAnsi="sans-serif" w:eastAsia="sans-serif" w:cs="sans-serif"/>
          <w:i w:val="0"/>
          <w:iCs w:val="0"/>
          <w:caps w:val="0"/>
          <w:color w:val="181819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9"/>
          <w:spacing w:val="0"/>
          <w:sz w:val="28"/>
          <w:szCs w:val="28"/>
          <w:shd w:val="clear" w:fill="F7F7F7"/>
        </w:rPr>
        <w:t>В 20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9"/>
          <w:spacing w:val="0"/>
          <w:sz w:val="28"/>
          <w:szCs w:val="28"/>
          <w:shd w:val="clear" w:fill="F7F7F7"/>
          <w:lang w:val="ru-RU"/>
        </w:rPr>
        <w:t>20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9"/>
          <w:spacing w:val="0"/>
          <w:sz w:val="28"/>
          <w:szCs w:val="28"/>
          <w:shd w:val="clear" w:fill="F7F7F7"/>
        </w:rPr>
        <w:t xml:space="preserve">году муниципальные программы  были 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9"/>
          <w:spacing w:val="0"/>
          <w:sz w:val="28"/>
          <w:szCs w:val="28"/>
          <w:shd w:val="clear" w:fill="F7F7F7"/>
          <w:lang w:val="ru-RU"/>
        </w:rPr>
        <w:t>без финансирования</w:t>
      </w:r>
    </w:p>
    <w:p>
      <w:pPr>
        <w:pStyle w:val="5"/>
        <w:keepNext w:val="0"/>
        <w:keepLines w:val="0"/>
        <w:widowControl/>
        <w:suppressLineNumbers w:val="0"/>
        <w:shd w:val="clear" w:fill="F7F7F7"/>
        <w:spacing w:before="0" w:beforeAutospacing="0" w:after="165" w:afterAutospacing="0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181819"/>
          <w:spacing w:val="0"/>
          <w:sz w:val="21"/>
          <w:szCs w:val="21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9"/>
          <w:spacing w:val="0"/>
          <w:sz w:val="28"/>
          <w:szCs w:val="28"/>
          <w:shd w:val="clear" w:fill="F7F7F7"/>
        </w:rPr>
        <w:t>По результатам проведе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9"/>
          <w:spacing w:val="0"/>
          <w:sz w:val="28"/>
          <w:szCs w:val="28"/>
          <w:shd w:val="clear" w:fill="F7F7F7"/>
          <w:lang w:val="ru-RU"/>
        </w:rPr>
        <w:t>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181819"/>
          <w:spacing w:val="0"/>
          <w:sz w:val="28"/>
          <w:szCs w:val="28"/>
          <w:shd w:val="clear" w:fill="F7F7F7"/>
        </w:rPr>
        <w:t>ной оценки все муниципальные программы были признаны эффективными.</w:t>
      </w:r>
    </w:p>
    <w:p>
      <w:pPr>
        <w:pStyle w:val="8"/>
        <w:rPr>
          <w:rFonts w:ascii="Times New Roman" w:hAnsi="Times New Roman"/>
          <w:i/>
          <w:sz w:val="24"/>
          <w:szCs w:val="24"/>
        </w:rPr>
      </w:pPr>
    </w:p>
    <w:p>
      <w:pPr>
        <w:pStyle w:val="8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В 20</w:t>
      </w:r>
      <w:r>
        <w:rPr>
          <w:rFonts w:hint="default"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администрация сельского поселения «Галкинское»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принимала участие во всех в программах.</w:t>
      </w:r>
      <w:bookmarkStart w:id="0" w:name="_GoBack"/>
      <w:bookmarkEnd w:id="0"/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A00002EF" w:usb1="4000004B" w:usb2="00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440"/>
    <w:rsid w:val="0001644D"/>
    <w:rsid w:val="00065E04"/>
    <w:rsid w:val="000D5E68"/>
    <w:rsid w:val="000F6A6C"/>
    <w:rsid w:val="00162568"/>
    <w:rsid w:val="001B40E6"/>
    <w:rsid w:val="001D6323"/>
    <w:rsid w:val="002111CC"/>
    <w:rsid w:val="00252B99"/>
    <w:rsid w:val="002F3440"/>
    <w:rsid w:val="003F0EB6"/>
    <w:rsid w:val="003F2428"/>
    <w:rsid w:val="0049308F"/>
    <w:rsid w:val="004A2D40"/>
    <w:rsid w:val="004C4700"/>
    <w:rsid w:val="004F75F9"/>
    <w:rsid w:val="00530321"/>
    <w:rsid w:val="0053146B"/>
    <w:rsid w:val="0058196E"/>
    <w:rsid w:val="005D4A26"/>
    <w:rsid w:val="005E145E"/>
    <w:rsid w:val="00617002"/>
    <w:rsid w:val="00636928"/>
    <w:rsid w:val="0070376D"/>
    <w:rsid w:val="007317AE"/>
    <w:rsid w:val="00737BCA"/>
    <w:rsid w:val="00796E83"/>
    <w:rsid w:val="007A12D1"/>
    <w:rsid w:val="008312A7"/>
    <w:rsid w:val="00890C4C"/>
    <w:rsid w:val="008F731D"/>
    <w:rsid w:val="009007CB"/>
    <w:rsid w:val="00906819"/>
    <w:rsid w:val="00944945"/>
    <w:rsid w:val="009F5D4B"/>
    <w:rsid w:val="00A26711"/>
    <w:rsid w:val="00A468A4"/>
    <w:rsid w:val="00A6590A"/>
    <w:rsid w:val="00AC018C"/>
    <w:rsid w:val="00B57D0B"/>
    <w:rsid w:val="00B728C5"/>
    <w:rsid w:val="00BC38BB"/>
    <w:rsid w:val="00BF3E81"/>
    <w:rsid w:val="00C00CB1"/>
    <w:rsid w:val="00C130BE"/>
    <w:rsid w:val="00D245EF"/>
    <w:rsid w:val="00D30767"/>
    <w:rsid w:val="00D67616"/>
    <w:rsid w:val="00D85799"/>
    <w:rsid w:val="00D86D57"/>
    <w:rsid w:val="00D87FA1"/>
    <w:rsid w:val="00DE2B52"/>
    <w:rsid w:val="00E03010"/>
    <w:rsid w:val="00E117C9"/>
    <w:rsid w:val="00E77A35"/>
    <w:rsid w:val="00ED7DAF"/>
    <w:rsid w:val="00F40206"/>
    <w:rsid w:val="00FB352D"/>
    <w:rsid w:val="428C34F6"/>
    <w:rsid w:val="686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7"/>
    <w:qFormat/>
    <w:uiPriority w:val="99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table" w:styleId="6">
    <w:name w:val="Table Grid"/>
    <w:basedOn w:val="4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ing 2 Char"/>
    <w:basedOn w:val="3"/>
    <w:link w:val="2"/>
    <w:locked/>
    <w:uiPriority w:val="99"/>
    <w:rPr>
      <w:rFonts w:ascii="Cambria" w:hAnsi="Cambria" w:cs="Times New Roman"/>
      <w:b/>
      <w:bCs/>
      <w:color w:val="4F81BD"/>
      <w:sz w:val="26"/>
      <w:szCs w:val="26"/>
    </w:rPr>
  </w:style>
  <w:style w:type="paragraph" w:styleId="8">
    <w:name w:val="No Spacing"/>
    <w:qFormat/>
    <w:uiPriority w:val="99"/>
    <w:rPr>
      <w:rFonts w:ascii="Calibri" w:hAnsi="Calibri" w:eastAsia="Calibri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1881</Words>
  <Characters>10725</Characters>
  <Lines>0</Lines>
  <Paragraphs>0</Paragraphs>
  <TotalTime>162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2021-03-11T05:35:00Z</dcterms:created>
  <dc:creator>Васильевна</dc:creator>
  <cp:lastModifiedBy>васильевна</cp:lastModifiedBy>
  <dcterms:modified xsi:type="dcterms:W3CDTF">2021-03-24T06:55:33Z</dcterms:modified>
  <dc:title>Информация об эффективности и реализации муниципальных программ администрации сельского поселения «Галкинское» за 2019 год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